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9DAD" w14:textId="5D6D20BE" w:rsidR="00C63702" w:rsidRDefault="00C63702" w:rsidP="00C63702">
      <w:pPr>
        <w:jc w:val="center"/>
        <w:rPr>
          <w:rFonts w:ascii="Arial" w:eastAsia="Arial" w:hAnsi="Arial" w:cs="Arial"/>
          <w:b/>
          <w:color w:val="000000"/>
        </w:rPr>
      </w:pPr>
      <w:r>
        <w:rPr>
          <w:noProof/>
        </w:rPr>
        <w:drawing>
          <wp:inline distT="0" distB="0" distL="0" distR="0" wp14:anchorId="5DCB2BC2" wp14:editId="183C78CA">
            <wp:extent cx="2171700" cy="1047750"/>
            <wp:effectExtent l="0" t="0" r="0" b="0"/>
            <wp:docPr id="26214003" name="Picture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71700" cy="1047750"/>
                    </a:xfrm>
                    <a:prstGeom prst="rect">
                      <a:avLst/>
                    </a:prstGeom>
                  </pic:spPr>
                </pic:pic>
              </a:graphicData>
            </a:graphic>
          </wp:inline>
        </w:drawing>
      </w:r>
    </w:p>
    <w:p w14:paraId="492B66F1" w14:textId="30723E1E" w:rsidR="4A2A80F9" w:rsidRDefault="4A2A80F9" w:rsidP="034AF657">
      <w:pPr>
        <w:spacing w:line="257" w:lineRule="auto"/>
        <w:jc w:val="center"/>
      </w:pPr>
      <w:r w:rsidRPr="034AF657">
        <w:rPr>
          <w:color w:val="000000" w:themeColor="text1"/>
          <w:sz w:val="32"/>
          <w:szCs w:val="32"/>
        </w:rPr>
        <w:t xml:space="preserve">AER Accreditation Program </w:t>
      </w:r>
    </w:p>
    <w:p w14:paraId="4B07CAB1" w14:textId="41B0C024" w:rsidR="4A2A80F9" w:rsidRDefault="4A2A80F9" w:rsidP="034AF657">
      <w:pPr>
        <w:spacing w:line="257" w:lineRule="auto"/>
        <w:jc w:val="center"/>
      </w:pPr>
      <w:r w:rsidRPr="034AF657">
        <w:rPr>
          <w:color w:val="000000" w:themeColor="text1"/>
          <w:sz w:val="32"/>
          <w:szCs w:val="32"/>
        </w:rPr>
        <w:t>Decision Summary</w:t>
      </w:r>
    </w:p>
    <w:p w14:paraId="5DB27FA8" w14:textId="38DF6E25" w:rsidR="00C63702" w:rsidRDefault="00C63702" w:rsidP="00C63702">
      <w:pPr>
        <w:rPr>
          <w:rFonts w:ascii="Arial" w:eastAsia="Arial" w:hAnsi="Arial" w:cs="Arial"/>
        </w:rPr>
      </w:pPr>
      <w:r>
        <w:rPr>
          <w:rFonts w:ascii="Arial" w:eastAsia="Arial" w:hAnsi="Arial" w:cs="Arial"/>
        </w:rPr>
        <w:t xml:space="preserve">Name of University: </w:t>
      </w:r>
      <w:r w:rsidR="00DA6A19">
        <w:rPr>
          <w:rFonts w:ascii="Arial" w:eastAsia="Arial" w:hAnsi="Arial" w:cs="Arial"/>
        </w:rPr>
        <w:t xml:space="preserve">Stephen F. Austin State </w:t>
      </w:r>
      <w:r>
        <w:rPr>
          <w:rFonts w:ascii="Arial" w:eastAsia="Arial" w:hAnsi="Arial" w:cs="Arial"/>
        </w:rPr>
        <w:t xml:space="preserve">University </w:t>
      </w:r>
    </w:p>
    <w:p w14:paraId="23D82574" w14:textId="09765E8D" w:rsidR="00C63702" w:rsidRDefault="00C63702" w:rsidP="00C63702">
      <w:pPr>
        <w:spacing w:after="0"/>
        <w:rPr>
          <w:rFonts w:ascii="Arial" w:eastAsia="Arial" w:hAnsi="Arial" w:cs="Arial"/>
        </w:rPr>
      </w:pPr>
      <w:r>
        <w:rPr>
          <w:rFonts w:ascii="Arial" w:eastAsia="Arial" w:hAnsi="Arial" w:cs="Arial"/>
        </w:rPr>
        <w:t xml:space="preserve">Program: </w:t>
      </w:r>
      <w:r w:rsidR="00C565A8">
        <w:rPr>
          <w:rFonts w:ascii="Arial" w:eastAsia="Arial" w:hAnsi="Arial" w:cs="Arial"/>
        </w:rPr>
        <w:t>Orientation and Mobility (O&amp;M)</w:t>
      </w:r>
    </w:p>
    <w:p w14:paraId="36218951" w14:textId="77777777" w:rsidR="00C63702" w:rsidRDefault="00C63702" w:rsidP="00C63702">
      <w:pPr>
        <w:spacing w:after="0" w:line="276" w:lineRule="auto"/>
        <w:rPr>
          <w:rFonts w:ascii="Arial" w:eastAsia="Arial" w:hAnsi="Arial" w:cs="Arial"/>
        </w:rPr>
      </w:pPr>
      <w:r>
        <w:rPr>
          <w:rFonts w:ascii="Arial" w:eastAsia="Arial" w:hAnsi="Arial" w:cs="Arial"/>
        </w:rPr>
        <w:t>Degree level: Master’s</w:t>
      </w:r>
    </w:p>
    <w:p w14:paraId="3F9DA86A" w14:textId="3241A4B2" w:rsidR="00C63702" w:rsidRDefault="00C63702" w:rsidP="00C63702">
      <w:pPr>
        <w:spacing w:after="0"/>
        <w:rPr>
          <w:rFonts w:ascii="Arial" w:eastAsia="Arial" w:hAnsi="Arial" w:cs="Arial"/>
        </w:rPr>
      </w:pPr>
      <w:r>
        <w:rPr>
          <w:rFonts w:ascii="Arial" w:eastAsia="Arial" w:hAnsi="Arial" w:cs="Arial"/>
        </w:rPr>
        <w:t xml:space="preserve">Name of Program Director: </w:t>
      </w:r>
      <w:r w:rsidR="00DA6A19">
        <w:rPr>
          <w:rFonts w:ascii="Arial" w:eastAsia="Arial" w:hAnsi="Arial" w:cs="Arial"/>
        </w:rPr>
        <w:t>Heather Munro</w:t>
      </w:r>
      <w:r w:rsidR="00C565A8">
        <w:rPr>
          <w:rFonts w:ascii="Arial" w:eastAsia="Arial" w:hAnsi="Arial" w:cs="Arial"/>
        </w:rPr>
        <w:t>, Ph.D.</w:t>
      </w:r>
    </w:p>
    <w:p w14:paraId="1E52C8FF" w14:textId="685E5EA1" w:rsidR="00C63702" w:rsidRDefault="00C63702" w:rsidP="00DA6A19">
      <w:pPr>
        <w:spacing w:line="240" w:lineRule="auto"/>
        <w:rPr>
          <w:rFonts w:ascii="Arial" w:eastAsia="Arial" w:hAnsi="Arial" w:cs="Arial"/>
          <w:color w:val="000000"/>
          <w:sz w:val="20"/>
          <w:szCs w:val="20"/>
        </w:rPr>
      </w:pPr>
      <w:r>
        <w:rPr>
          <w:rFonts w:ascii="Arial" w:eastAsia="Arial" w:hAnsi="Arial" w:cs="Arial"/>
        </w:rPr>
        <w:t>Name of University Dean/University Representative:</w:t>
      </w:r>
      <w:r w:rsidR="00DA6A19" w:rsidRPr="00DA6A19">
        <w:rPr>
          <w:rFonts w:ascii="Arial" w:hAnsi="Arial" w:cs="Arial"/>
          <w:color w:val="000000"/>
          <w:sz w:val="20"/>
          <w:szCs w:val="20"/>
        </w:rPr>
        <w:t xml:space="preserve"> </w:t>
      </w:r>
      <w:r w:rsidR="00DA6A19" w:rsidRPr="00DA6A19">
        <w:rPr>
          <w:rFonts w:ascii="Arial" w:eastAsia="Times New Roman" w:hAnsi="Arial" w:cs="Arial"/>
          <w:color w:val="000000"/>
        </w:rPr>
        <w:t>Dr. Jannah Nerren</w:t>
      </w:r>
      <w:r w:rsidR="00C565A8" w:rsidRPr="00DA6A19">
        <w:rPr>
          <w:rFonts w:ascii="Arial" w:eastAsia="Arial" w:hAnsi="Arial" w:cs="Arial"/>
          <w:color w:val="000000"/>
        </w:rPr>
        <w:t xml:space="preserve">, </w:t>
      </w:r>
      <w:r w:rsidR="00C565A8">
        <w:rPr>
          <w:rFonts w:ascii="Arial" w:eastAsia="Arial" w:hAnsi="Arial" w:cs="Arial"/>
          <w:color w:val="000000"/>
        </w:rPr>
        <w:t>Ph.D.</w:t>
      </w:r>
    </w:p>
    <w:p w14:paraId="6115FA1A" w14:textId="77777777" w:rsidR="00DA0124" w:rsidRDefault="00DA0124" w:rsidP="00C63702">
      <w:pPr>
        <w:rPr>
          <w:rFonts w:ascii="Arial" w:eastAsia="Arial" w:hAnsi="Arial" w:cs="Arial"/>
        </w:rPr>
      </w:pPr>
    </w:p>
    <w:p w14:paraId="303B10FA" w14:textId="00387641" w:rsidR="00C63702" w:rsidRDefault="00C63702" w:rsidP="00C63702">
      <w:pPr>
        <w:rPr>
          <w:rFonts w:ascii="Arial" w:eastAsia="Arial" w:hAnsi="Arial" w:cs="Arial"/>
        </w:rPr>
      </w:pPr>
      <w:r>
        <w:rPr>
          <w:rFonts w:ascii="Arial" w:eastAsia="Arial" w:hAnsi="Arial" w:cs="Arial"/>
        </w:rPr>
        <w:t>Date Application Submitted: J</w:t>
      </w:r>
      <w:r w:rsidR="00DA6A19">
        <w:rPr>
          <w:rFonts w:ascii="Arial" w:eastAsia="Arial" w:hAnsi="Arial" w:cs="Arial"/>
        </w:rPr>
        <w:t xml:space="preserve">uly </w:t>
      </w:r>
      <w:r w:rsidR="00C565A8">
        <w:rPr>
          <w:rFonts w:ascii="Arial" w:eastAsia="Arial" w:hAnsi="Arial" w:cs="Arial"/>
        </w:rPr>
        <w:t>2</w:t>
      </w:r>
      <w:r w:rsidR="00DA6A19">
        <w:rPr>
          <w:rFonts w:ascii="Arial" w:eastAsia="Arial" w:hAnsi="Arial" w:cs="Arial"/>
        </w:rPr>
        <w:t>0</w:t>
      </w:r>
      <w:r>
        <w:rPr>
          <w:rFonts w:ascii="Arial" w:eastAsia="Arial" w:hAnsi="Arial" w:cs="Arial"/>
        </w:rPr>
        <w:t>, 202</w:t>
      </w:r>
      <w:r w:rsidR="00DA6A19">
        <w:rPr>
          <w:rFonts w:ascii="Arial" w:eastAsia="Arial" w:hAnsi="Arial" w:cs="Arial"/>
        </w:rPr>
        <w:t>0</w:t>
      </w:r>
    </w:p>
    <w:p w14:paraId="650705E8" w14:textId="36322528" w:rsidR="00C63702" w:rsidRDefault="00C63702" w:rsidP="00C63702">
      <w:pPr>
        <w:rPr>
          <w:rFonts w:ascii="Arial" w:eastAsia="Arial" w:hAnsi="Arial" w:cs="Arial"/>
        </w:rPr>
      </w:pPr>
      <w:r>
        <w:rPr>
          <w:rFonts w:ascii="Arial" w:eastAsia="Arial" w:hAnsi="Arial" w:cs="Arial"/>
        </w:rPr>
        <w:t xml:space="preserve">Date Recommendation Completed: </w:t>
      </w:r>
      <w:r w:rsidR="00DA6A19">
        <w:rPr>
          <w:rFonts w:ascii="Arial" w:eastAsia="Arial" w:hAnsi="Arial" w:cs="Arial"/>
        </w:rPr>
        <w:t>November 8</w:t>
      </w:r>
      <w:r>
        <w:rPr>
          <w:rFonts w:ascii="Arial" w:eastAsia="Arial" w:hAnsi="Arial" w:cs="Arial"/>
        </w:rPr>
        <w:t>, 2023</w:t>
      </w:r>
    </w:p>
    <w:p w14:paraId="52C2B6B5" w14:textId="5296C730" w:rsidR="00C63702" w:rsidRDefault="00C63702" w:rsidP="00C63702">
      <w:pPr>
        <w:rPr>
          <w:rFonts w:ascii="Arial" w:eastAsia="Arial" w:hAnsi="Arial" w:cs="Arial"/>
          <w:b/>
          <w:color w:val="000000"/>
        </w:rPr>
      </w:pPr>
      <w:r>
        <w:rPr>
          <w:rFonts w:ascii="Arial" w:eastAsia="Arial" w:hAnsi="Arial" w:cs="Arial"/>
          <w:b/>
          <w:color w:val="000000"/>
        </w:rPr>
        <w:t xml:space="preserve">Panel’s Narrative: </w:t>
      </w:r>
    </w:p>
    <w:p w14:paraId="3117F9D8" w14:textId="77777777" w:rsidR="00DA6A19" w:rsidRDefault="00DA6A19" w:rsidP="00DA6A19">
      <w:pPr>
        <w:rPr>
          <w:rFonts w:ascii="Arial" w:eastAsia="Arial" w:hAnsi="Arial" w:cs="Arial"/>
          <w:bCs/>
        </w:rPr>
      </w:pPr>
      <w:r>
        <w:rPr>
          <w:rFonts w:ascii="Arial" w:eastAsia="Arial" w:hAnsi="Arial" w:cs="Arial"/>
          <w:bCs/>
        </w:rPr>
        <w:t xml:space="preserve">The Visual Impairment Preparation Program at Stephen F. Austin State University has gone through a series of re-organizations over the past four years. The program was “approved” through 2016 under the previous AER review process. They attempted to submit an application for accreditation in 2018 and 2019 but encountered difficulties in preparing their materials. </w:t>
      </w:r>
    </w:p>
    <w:p w14:paraId="7FD894CD" w14:textId="078F30B4" w:rsidR="00DA6A19" w:rsidRDefault="00DA6A19" w:rsidP="00DA6A19">
      <w:pPr>
        <w:rPr>
          <w:rFonts w:ascii="Arial" w:eastAsia="Arial" w:hAnsi="Arial" w:cs="Arial"/>
          <w:bCs/>
        </w:rPr>
      </w:pPr>
      <w:r>
        <w:rPr>
          <w:rFonts w:ascii="Arial" w:eastAsia="Arial" w:hAnsi="Arial" w:cs="Arial"/>
          <w:bCs/>
        </w:rPr>
        <w:t xml:space="preserve">In August of 2019, Shannon Darst was appointed coordinator and a little over 12 months later they did submit their application and the fee. Another 9 months passed and in June 2021, she reported that the faculty was reduced from 7 to 2.5 individuals, new faculty came on board and courses/syllabi were revamped.  The supporting documentation was uploaded in January 2022 and a review panel was formed.  The panel reviewed both Core and Curricular standards by June and sent requests for additional information.  In July, Shannon Darst reported she had left SFASU for a new position elsewhere and to get in touch with Heather Munro. </w:t>
      </w:r>
    </w:p>
    <w:p w14:paraId="3C4D15DF" w14:textId="77777777" w:rsidR="00DA6A19" w:rsidRDefault="00DA6A19" w:rsidP="00DA6A19">
      <w:pPr>
        <w:rPr>
          <w:rFonts w:ascii="Arial" w:eastAsia="Arial" w:hAnsi="Arial" w:cs="Arial"/>
          <w:bCs/>
        </w:rPr>
      </w:pPr>
      <w:r>
        <w:rPr>
          <w:rFonts w:ascii="Arial" w:eastAsia="Arial" w:hAnsi="Arial" w:cs="Arial"/>
          <w:bCs/>
        </w:rPr>
        <w:t>Heather Munro was appointed to the coordinator position in August, 2022 and reported that the university dropped a course due to low enrollment. The faculty substituted a related course and HEAC approved the substitution. She began working on the panel’s requests for both Core and Curricular standards that Shannon had not completed. In February 2023, SFASU completed another restructuring and Dr. Lindsey Kennon became the Assistant Chair over VI and O&amp;M. She took the lead role in the process at this point and Beverly Jackson continued as “point person” for the O&amp;M program.</w:t>
      </w:r>
    </w:p>
    <w:p w14:paraId="23C2E229" w14:textId="77777777" w:rsidR="00C565A8" w:rsidRDefault="00C565A8" w:rsidP="00C565A8">
      <w:pPr>
        <w:pStyle w:val="paragraph"/>
        <w:spacing w:before="0" w:beforeAutospacing="0" w:after="0" w:afterAutospacing="0"/>
        <w:textAlignment w:val="baseline"/>
        <w:rPr>
          <w:rStyle w:val="normaltextrun"/>
          <w:rFonts w:ascii="Arial" w:hAnsi="Arial" w:cs="Arial"/>
          <w:sz w:val="22"/>
          <w:szCs w:val="22"/>
          <w:u w:val="single"/>
        </w:rPr>
      </w:pPr>
    </w:p>
    <w:p w14:paraId="75ECC3CC" w14:textId="53BA0E49" w:rsidR="00C565A8" w:rsidRDefault="00C565A8" w:rsidP="00C565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rPr>
        <w:t>Summary of Findings:</w:t>
      </w:r>
      <w:r>
        <w:rPr>
          <w:rStyle w:val="eop"/>
          <w:rFonts w:ascii="Arial" w:hAnsi="Arial" w:cs="Arial"/>
          <w:sz w:val="22"/>
          <w:szCs w:val="22"/>
        </w:rPr>
        <w:t> </w:t>
      </w:r>
    </w:p>
    <w:p w14:paraId="4FC31BED" w14:textId="77777777" w:rsidR="00DA6A19" w:rsidRDefault="00DA6A19" w:rsidP="00C565A8">
      <w:pPr>
        <w:pStyle w:val="paragraph"/>
        <w:spacing w:before="0" w:beforeAutospacing="0" w:after="0" w:afterAutospacing="0"/>
        <w:textAlignment w:val="baseline"/>
        <w:rPr>
          <w:rStyle w:val="normaltextrun"/>
          <w:rFonts w:ascii="Arial" w:hAnsi="Arial" w:cs="Arial"/>
          <w:color w:val="000000"/>
          <w:sz w:val="22"/>
          <w:szCs w:val="22"/>
        </w:rPr>
      </w:pPr>
    </w:p>
    <w:p w14:paraId="17206B43" w14:textId="1B4C0E08" w:rsidR="00C565A8" w:rsidRDefault="00C565A8" w:rsidP="00C565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The program </w:t>
      </w:r>
      <w:r>
        <w:rPr>
          <w:rStyle w:val="normaltextrun"/>
          <w:rFonts w:ascii="Arial" w:hAnsi="Arial" w:cs="Arial"/>
          <w:sz w:val="22"/>
          <w:szCs w:val="22"/>
        </w:rPr>
        <w:t>scored 100% on the CORE standards.</w:t>
      </w:r>
      <w:r>
        <w:rPr>
          <w:rStyle w:val="eop"/>
          <w:rFonts w:ascii="Arial" w:hAnsi="Arial" w:cs="Arial"/>
          <w:sz w:val="22"/>
          <w:szCs w:val="22"/>
        </w:rPr>
        <w:t> </w:t>
      </w:r>
    </w:p>
    <w:p w14:paraId="03B320EA" w14:textId="77777777" w:rsidR="00A11DC5" w:rsidRDefault="00A11DC5" w:rsidP="00A11DC5">
      <w:pPr>
        <w:pStyle w:val="paragraph"/>
        <w:spacing w:before="0" w:beforeAutospacing="0" w:after="0" w:afterAutospacing="0"/>
        <w:textAlignment w:val="baseline"/>
        <w:rPr>
          <w:rStyle w:val="normaltextrun"/>
          <w:rFonts w:ascii="Arial" w:hAnsi="Arial" w:cs="Arial"/>
          <w:sz w:val="22"/>
          <w:szCs w:val="22"/>
        </w:rPr>
      </w:pPr>
    </w:p>
    <w:p w14:paraId="01D23FCF" w14:textId="3035315A" w:rsidR="00A11DC5" w:rsidRDefault="00A11DC5" w:rsidP="00A11DC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In the review panel’s judgment, the program appears to meet all of the Core Standards required for accreditation.</w:t>
      </w:r>
      <w:r>
        <w:rPr>
          <w:rStyle w:val="eop"/>
          <w:rFonts w:ascii="Arial" w:hAnsi="Arial" w:cs="Arial"/>
          <w:sz w:val="22"/>
          <w:szCs w:val="22"/>
        </w:rPr>
        <w:t> </w:t>
      </w:r>
    </w:p>
    <w:p w14:paraId="79E6A590" w14:textId="77777777" w:rsidR="00A11DC5" w:rsidRDefault="00A11DC5" w:rsidP="00A11DC5">
      <w:pPr>
        <w:pStyle w:val="paragraph"/>
        <w:spacing w:before="0" w:beforeAutospacing="0" w:after="0" w:afterAutospacing="0"/>
        <w:textAlignment w:val="baseline"/>
        <w:rPr>
          <w:rFonts w:ascii="Segoe UI" w:hAnsi="Segoe UI" w:cs="Segoe UI"/>
          <w:sz w:val="18"/>
          <w:szCs w:val="18"/>
        </w:rPr>
      </w:pPr>
    </w:p>
    <w:p w14:paraId="206A7C74" w14:textId="77777777" w:rsidR="00A11DC5" w:rsidRDefault="00A11DC5" w:rsidP="00A11D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evaluation has been made on the review panel’s review of the Self-Study and associated evidence, and interviews with the programmatic and institutional stakeholders.</w:t>
      </w:r>
      <w:r>
        <w:rPr>
          <w:rStyle w:val="eop"/>
          <w:rFonts w:ascii="Arial" w:hAnsi="Arial" w:cs="Arial"/>
          <w:sz w:val="22"/>
          <w:szCs w:val="22"/>
        </w:rPr>
        <w:t> </w:t>
      </w:r>
    </w:p>
    <w:p w14:paraId="51BFB072" w14:textId="77777777" w:rsidR="00C565A8" w:rsidRDefault="00C565A8" w:rsidP="00C565A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65DB2E" w14:textId="142078AD" w:rsidR="00C565A8" w:rsidRDefault="00C565A8" w:rsidP="00C565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the review panel’s judgment, the program appears to meet all the O&amp;M Curricular Standards required for accreditation.</w:t>
      </w:r>
      <w:r>
        <w:rPr>
          <w:rStyle w:val="eop"/>
          <w:rFonts w:ascii="Arial" w:hAnsi="Arial" w:cs="Arial"/>
          <w:sz w:val="22"/>
          <w:szCs w:val="22"/>
        </w:rPr>
        <w:t> </w:t>
      </w:r>
    </w:p>
    <w:p w14:paraId="50B88E7C" w14:textId="77777777" w:rsidR="00C565A8" w:rsidRDefault="00C565A8" w:rsidP="00C565A8">
      <w:pPr>
        <w:pStyle w:val="paragraph"/>
        <w:spacing w:before="0" w:beforeAutospacing="0" w:after="0" w:afterAutospacing="0"/>
        <w:textAlignment w:val="baseline"/>
        <w:rPr>
          <w:rStyle w:val="normaltextrun"/>
          <w:rFonts w:ascii="Arial" w:hAnsi="Arial" w:cs="Arial"/>
          <w:sz w:val="22"/>
          <w:szCs w:val="22"/>
        </w:rPr>
      </w:pPr>
    </w:p>
    <w:p w14:paraId="1F963CC5" w14:textId="066AF7FE" w:rsidR="00C565A8" w:rsidRDefault="00C565A8" w:rsidP="00C565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evaluation has been made on the review panel’s review of the Self-Study and associated evidence, and virtual interviews with the programmatic and institutional stakeholders.</w:t>
      </w:r>
      <w:r>
        <w:rPr>
          <w:rStyle w:val="eop"/>
          <w:rFonts w:ascii="Arial" w:hAnsi="Arial" w:cs="Arial"/>
          <w:sz w:val="22"/>
          <w:szCs w:val="22"/>
        </w:rPr>
        <w:t> </w:t>
      </w:r>
    </w:p>
    <w:p w14:paraId="6504F269" w14:textId="77777777" w:rsidR="00C565A8" w:rsidRDefault="00C565A8" w:rsidP="00C565A8">
      <w:pPr>
        <w:pStyle w:val="paragraph"/>
        <w:spacing w:before="0" w:beforeAutospacing="0" w:after="0" w:afterAutospacing="0"/>
        <w:textAlignment w:val="baseline"/>
        <w:rPr>
          <w:rStyle w:val="normaltextrun"/>
          <w:rFonts w:ascii="Arial" w:hAnsi="Arial" w:cs="Arial"/>
          <w:i/>
          <w:iCs/>
          <w:sz w:val="22"/>
          <w:szCs w:val="22"/>
          <w:u w:val="single"/>
        </w:rPr>
      </w:pPr>
    </w:p>
    <w:p w14:paraId="5AEF1BCC" w14:textId="4AD83F65" w:rsidR="00C565A8" w:rsidRDefault="00C565A8" w:rsidP="00C565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u w:val="single"/>
        </w:rPr>
        <w:t>Commendations or Recognition of Exemplary Practices:</w:t>
      </w:r>
      <w:r>
        <w:rPr>
          <w:rStyle w:val="normaltextrun"/>
          <w:rFonts w:ascii="Arial" w:hAnsi="Arial" w:cs="Arial"/>
          <w:sz w:val="22"/>
          <w:szCs w:val="22"/>
        </w:rPr>
        <w:t> </w:t>
      </w:r>
      <w:r>
        <w:rPr>
          <w:rStyle w:val="eop"/>
          <w:rFonts w:ascii="Arial" w:hAnsi="Arial" w:cs="Arial"/>
          <w:sz w:val="22"/>
          <w:szCs w:val="22"/>
        </w:rPr>
        <w:t> </w:t>
      </w:r>
    </w:p>
    <w:p w14:paraId="67E4D046" w14:textId="77777777" w:rsidR="00DA6A19" w:rsidRDefault="00DA6A19" w:rsidP="00DA6A19">
      <w:pPr>
        <w:spacing w:after="200" w:line="276" w:lineRule="auto"/>
        <w:rPr>
          <w:rFonts w:ascii="Arial" w:eastAsia="Arial" w:hAnsi="Arial" w:cs="Arial"/>
        </w:rPr>
      </w:pPr>
      <w:r>
        <w:rPr>
          <w:rFonts w:ascii="Arial" w:eastAsia="Arial" w:hAnsi="Arial" w:cs="Arial"/>
        </w:rPr>
        <w:t>The panel commended the university for well-organized materials in Core Standards.</w:t>
      </w:r>
    </w:p>
    <w:p w14:paraId="5016EE76" w14:textId="77777777" w:rsidR="00DA6A19" w:rsidRDefault="00DA6A19" w:rsidP="00DA6A19">
      <w:pPr>
        <w:spacing w:after="0"/>
        <w:rPr>
          <w:rFonts w:ascii="Arial" w:eastAsia="Arial" w:hAnsi="Arial" w:cs="Arial"/>
        </w:rPr>
      </w:pPr>
      <w:r>
        <w:rPr>
          <w:rFonts w:ascii="Arial" w:eastAsia="Arial" w:hAnsi="Arial" w:cs="Arial"/>
        </w:rPr>
        <w:t xml:space="preserve">The panel commended the university for having a wide variety of internship opportunities available.  They appear to have a complete range of ages, and a variety of settings including some summer camps.  These varied opportunities are valuable for helping students decide what population they may be most comfortable and interested in working with.  </w:t>
      </w:r>
    </w:p>
    <w:p w14:paraId="3346AEAA" w14:textId="77777777" w:rsidR="00C565A8" w:rsidRDefault="00C565A8" w:rsidP="00C63702">
      <w:pPr>
        <w:rPr>
          <w:rFonts w:ascii="Arial" w:eastAsia="Arial" w:hAnsi="Arial" w:cs="Arial"/>
          <w:color w:val="000000"/>
        </w:rPr>
      </w:pPr>
    </w:p>
    <w:p w14:paraId="02378749" w14:textId="77777777" w:rsidR="00C63702" w:rsidRDefault="00C63702" w:rsidP="00C63702">
      <w:pPr>
        <w:rPr>
          <w:rFonts w:ascii="Arial" w:eastAsia="Arial" w:hAnsi="Arial" w:cs="Arial"/>
          <w:color w:val="000000"/>
        </w:rPr>
      </w:pPr>
      <w:r>
        <w:rPr>
          <w:rFonts w:ascii="Arial" w:eastAsia="Arial" w:hAnsi="Arial" w:cs="Arial"/>
          <w:b/>
          <w:color w:val="000000"/>
        </w:rPr>
        <w:t xml:space="preserve">Summary of AERAC’s Conclusions: </w:t>
      </w:r>
    </w:p>
    <w:p w14:paraId="274DB67D" w14:textId="73CFDA2F" w:rsidR="00C63702" w:rsidRDefault="00C63702" w:rsidP="00C63702">
      <w:pPr>
        <w:spacing w:line="240" w:lineRule="auto"/>
        <w:rPr>
          <w:rFonts w:ascii="Arial" w:eastAsia="Arial" w:hAnsi="Arial" w:cs="Arial"/>
          <w:color w:val="000000"/>
        </w:rPr>
      </w:pPr>
      <w:r>
        <w:rPr>
          <w:rFonts w:ascii="Arial" w:eastAsia="Arial" w:hAnsi="Arial" w:cs="Arial"/>
          <w:color w:val="000000"/>
        </w:rPr>
        <w:t xml:space="preserve">AER Accreditation Council received the recommendation for Full Accreditation from the Higher Education Accreditation Commission on </w:t>
      </w:r>
      <w:r w:rsidR="00C565A8">
        <w:rPr>
          <w:rFonts w:ascii="Arial" w:eastAsia="Arial" w:hAnsi="Arial" w:cs="Arial"/>
          <w:color w:val="000000"/>
        </w:rPr>
        <w:t>December 12</w:t>
      </w:r>
      <w:r>
        <w:rPr>
          <w:rFonts w:ascii="Arial" w:eastAsia="Arial" w:hAnsi="Arial" w:cs="Arial"/>
          <w:color w:val="000000"/>
        </w:rPr>
        <w:t>, 2023, along with all supporting documents from the university and working consensus reports from the review panel. The members of the panel had been previously approved, at the start of the review process. </w:t>
      </w:r>
    </w:p>
    <w:p w14:paraId="6B5EB160" w14:textId="77777777" w:rsidR="00C63702" w:rsidRDefault="00C63702" w:rsidP="00C63702">
      <w:pPr>
        <w:spacing w:line="240" w:lineRule="auto"/>
        <w:rPr>
          <w:rFonts w:ascii="Arial" w:eastAsia="Arial" w:hAnsi="Arial" w:cs="Arial"/>
          <w:color w:val="000000"/>
        </w:rPr>
      </w:pPr>
      <w:r>
        <w:rPr>
          <w:rFonts w:ascii="Arial" w:eastAsia="Arial" w:hAnsi="Arial" w:cs="Arial"/>
          <w:color w:val="000000"/>
        </w:rPr>
        <w:t>In due consideration of the materials, AER Accreditation Council concurred with the recommendation.  </w:t>
      </w:r>
    </w:p>
    <w:p w14:paraId="2AC7AA29" w14:textId="77777777" w:rsidR="00C63702" w:rsidRDefault="00C63702" w:rsidP="00C63702">
      <w:pPr>
        <w:rPr>
          <w:rFonts w:ascii="Arial" w:eastAsia="Arial" w:hAnsi="Arial" w:cs="Arial"/>
          <w:b/>
        </w:rPr>
      </w:pPr>
      <w:r>
        <w:rPr>
          <w:rFonts w:ascii="Arial" w:eastAsia="Arial" w:hAnsi="Arial" w:cs="Arial"/>
          <w:b/>
        </w:rPr>
        <w:t xml:space="preserve">AERAC Decision: </w:t>
      </w:r>
    </w:p>
    <w:p w14:paraId="48D7AB27" w14:textId="77777777" w:rsidR="00C63702" w:rsidRDefault="00C63702" w:rsidP="00C63702">
      <w:pPr>
        <w:numPr>
          <w:ilvl w:val="0"/>
          <w:numId w:val="1"/>
        </w:numPr>
        <w:spacing w:after="0"/>
        <w:rPr>
          <w:rFonts w:ascii="Arial" w:eastAsia="Arial" w:hAnsi="Arial" w:cs="Arial"/>
        </w:rPr>
      </w:pPr>
      <w:r>
        <w:rPr>
          <w:rFonts w:ascii="Arial" w:eastAsia="Arial" w:hAnsi="Arial" w:cs="Arial"/>
        </w:rPr>
        <w:t>Full Accreditation</w:t>
      </w:r>
    </w:p>
    <w:p w14:paraId="667CEDA3" w14:textId="77777777" w:rsidR="00DA0124" w:rsidRDefault="00DA0124" w:rsidP="00DA0124">
      <w:pPr>
        <w:pStyle w:val="paragraph"/>
        <w:spacing w:before="0" w:beforeAutospacing="0" w:after="0" w:afterAutospacing="0"/>
        <w:textAlignment w:val="baseline"/>
        <w:rPr>
          <w:rStyle w:val="normaltextrun"/>
          <w:rFonts w:ascii="Calibri" w:hAnsi="Calibri" w:cs="Calibri"/>
          <w:b/>
          <w:bCs/>
        </w:rPr>
      </w:pPr>
    </w:p>
    <w:p w14:paraId="62053476" w14:textId="44127070" w:rsidR="00DA0124" w:rsidRPr="00C63702" w:rsidRDefault="00DA6A19" w:rsidP="00DA0124">
      <w:pPr>
        <w:spacing w:line="240" w:lineRule="auto"/>
      </w:pPr>
      <w:r>
        <w:rPr>
          <w:rFonts w:ascii="Arial" w:eastAsia="Arial" w:hAnsi="Arial" w:cs="Arial"/>
          <w:b/>
          <w:color w:val="000000"/>
        </w:rPr>
        <w:t xml:space="preserve">Stephen F. Austin State </w:t>
      </w:r>
      <w:r w:rsidR="00DA0124">
        <w:rPr>
          <w:rFonts w:ascii="Arial" w:eastAsia="Arial" w:hAnsi="Arial" w:cs="Arial"/>
          <w:b/>
          <w:color w:val="000000"/>
        </w:rPr>
        <w:t xml:space="preserve">University’s </w:t>
      </w:r>
      <w:r w:rsidR="00C565A8">
        <w:rPr>
          <w:rFonts w:ascii="Arial" w:eastAsia="Arial" w:hAnsi="Arial" w:cs="Arial"/>
          <w:b/>
          <w:color w:val="000000"/>
        </w:rPr>
        <w:t xml:space="preserve">Orientation and Mobility </w:t>
      </w:r>
      <w:r w:rsidR="00DA0124">
        <w:rPr>
          <w:rFonts w:ascii="Arial" w:eastAsia="Arial" w:hAnsi="Arial" w:cs="Arial"/>
          <w:b/>
          <w:color w:val="000000"/>
        </w:rPr>
        <w:t xml:space="preserve">Program is Fully Accredited through </w:t>
      </w:r>
      <w:r w:rsidR="00C565A8">
        <w:rPr>
          <w:rFonts w:ascii="Arial" w:eastAsia="Arial" w:hAnsi="Arial" w:cs="Arial"/>
          <w:b/>
          <w:color w:val="000000"/>
        </w:rPr>
        <w:t>December 11</w:t>
      </w:r>
      <w:r w:rsidR="00DA0124">
        <w:rPr>
          <w:rFonts w:ascii="Arial" w:eastAsia="Arial" w:hAnsi="Arial" w:cs="Arial"/>
          <w:b/>
          <w:color w:val="000000"/>
        </w:rPr>
        <w:t>, 2028.</w:t>
      </w:r>
    </w:p>
    <w:p w14:paraId="1C1162BA" w14:textId="77777777" w:rsidR="00DA0124" w:rsidRDefault="00DA0124" w:rsidP="00DA0124">
      <w:pPr>
        <w:pStyle w:val="paragraph"/>
        <w:spacing w:before="0" w:beforeAutospacing="0" w:after="0" w:afterAutospacing="0"/>
        <w:textAlignment w:val="baseline"/>
        <w:rPr>
          <w:rStyle w:val="normaltextrun"/>
          <w:rFonts w:ascii="Calibri" w:hAnsi="Calibri" w:cs="Calibri"/>
          <w:b/>
          <w:bCs/>
        </w:rPr>
      </w:pPr>
    </w:p>
    <w:p w14:paraId="1AA44193" w14:textId="77777777" w:rsidR="00DA0124" w:rsidRDefault="00DA0124" w:rsidP="00DA0124">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000000"/>
        </w:rPr>
        <w:t>Summary of Accreditation Actions:</w:t>
      </w:r>
      <w:r>
        <w:rPr>
          <w:rStyle w:val="eop"/>
          <w:rFonts w:ascii="Calibri" w:hAnsi="Calibri" w:cs="Calibri"/>
          <w:color w:val="000000"/>
        </w:rPr>
        <w:t> </w:t>
      </w:r>
    </w:p>
    <w:p w14:paraId="2A746332" w14:textId="6FE05D99" w:rsidR="00DA0124" w:rsidRPr="00F17A5B" w:rsidRDefault="00C565A8" w:rsidP="00DA0124">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12-12</w:t>
      </w:r>
      <w:r w:rsidR="00DA0124" w:rsidRPr="00F17A5B">
        <w:rPr>
          <w:rStyle w:val="normaltextrun"/>
          <w:rFonts w:ascii="Calibri" w:hAnsi="Calibri" w:cs="Calibri"/>
          <w:color w:val="000000"/>
        </w:rPr>
        <w:t>-2023 HEAC Recommendation:  Full Accreditation</w:t>
      </w:r>
      <w:r w:rsidR="00DA0124" w:rsidRPr="00F17A5B">
        <w:rPr>
          <w:rStyle w:val="eop"/>
          <w:rFonts w:ascii="Calibri" w:hAnsi="Calibri" w:cs="Calibri"/>
          <w:color w:val="000000"/>
        </w:rPr>
        <w:t> </w:t>
      </w:r>
    </w:p>
    <w:p w14:paraId="4E0E30E2" w14:textId="77777777" w:rsidR="00DA0124" w:rsidRDefault="00DA0124" w:rsidP="00DA0124">
      <w:pPr>
        <w:pStyle w:val="paragraph"/>
        <w:spacing w:before="0" w:beforeAutospacing="0" w:after="0" w:afterAutospacing="0"/>
        <w:textAlignment w:val="baseline"/>
        <w:rPr>
          <w:rStyle w:val="normaltextrun"/>
          <w:rFonts w:ascii="Calibri" w:hAnsi="Calibri" w:cs="Calibri"/>
          <w:b/>
          <w:bCs/>
        </w:rPr>
      </w:pPr>
    </w:p>
    <w:p w14:paraId="11761F07" w14:textId="27A3ABA8" w:rsidR="00DA0124" w:rsidRPr="00F17A5B" w:rsidRDefault="00C565A8" w:rsidP="00DA0124">
      <w:pPr>
        <w:pStyle w:val="paragraph"/>
        <w:spacing w:before="0" w:beforeAutospacing="0" w:after="0" w:afterAutospacing="0"/>
        <w:textAlignment w:val="baseline"/>
        <w:rPr>
          <w:rFonts w:ascii="Calibri" w:hAnsi="Calibri" w:cs="Calibri"/>
        </w:rPr>
      </w:pPr>
      <w:r>
        <w:rPr>
          <w:rStyle w:val="normaltextrun"/>
          <w:rFonts w:ascii="Calibri" w:hAnsi="Calibri" w:cs="Calibri"/>
        </w:rPr>
        <w:t>12-12</w:t>
      </w:r>
      <w:r w:rsidR="00DA0124" w:rsidRPr="00F17A5B">
        <w:rPr>
          <w:rStyle w:val="normaltextrun"/>
          <w:rFonts w:ascii="Calibri" w:hAnsi="Calibri" w:cs="Calibri"/>
        </w:rPr>
        <w:t xml:space="preserve">-2023 AERAC Decision:  </w:t>
      </w:r>
      <w:r w:rsidR="00DA0124" w:rsidRPr="00F17A5B">
        <w:rPr>
          <w:rStyle w:val="tabchar"/>
          <w:rFonts w:ascii="Calibri" w:hAnsi="Calibri" w:cs="Calibri"/>
        </w:rPr>
        <w:tab/>
      </w:r>
      <w:r w:rsidR="00DA0124" w:rsidRPr="00F17A5B">
        <w:rPr>
          <w:rStyle w:val="eop"/>
          <w:rFonts w:ascii="Calibri" w:hAnsi="Calibri" w:cs="Calibri"/>
        </w:rPr>
        <w:t> </w:t>
      </w:r>
    </w:p>
    <w:p w14:paraId="7B91099C" w14:textId="3D5FC588" w:rsidR="00DA0124" w:rsidRDefault="00DA0124" w:rsidP="00DA0124">
      <w:pPr>
        <w:pStyle w:val="paragraph"/>
        <w:numPr>
          <w:ilvl w:val="0"/>
          <w:numId w:val="3"/>
        </w:numPr>
        <w:spacing w:before="0" w:beforeAutospacing="0" w:after="0" w:afterAutospacing="0"/>
        <w:textAlignment w:val="baseline"/>
        <w:rPr>
          <w:rFonts w:ascii="Calibri" w:hAnsi="Calibri" w:cs="Calibri"/>
        </w:rPr>
      </w:pPr>
      <w:r>
        <w:rPr>
          <w:rStyle w:val="normaltextrun"/>
          <w:rFonts w:ascii="Calibri" w:hAnsi="Calibri" w:cs="Calibri"/>
        </w:rPr>
        <w:t xml:space="preserve">Full Accreditation of the </w:t>
      </w:r>
      <w:r w:rsidR="00C565A8">
        <w:rPr>
          <w:rStyle w:val="normaltextrun"/>
          <w:rFonts w:ascii="Calibri" w:hAnsi="Calibri" w:cs="Calibri"/>
        </w:rPr>
        <w:t xml:space="preserve">Orientation and Mobility </w:t>
      </w:r>
      <w:r>
        <w:rPr>
          <w:rStyle w:val="normaltextrun"/>
          <w:rFonts w:ascii="Calibri" w:hAnsi="Calibri" w:cs="Calibri"/>
        </w:rPr>
        <w:t xml:space="preserve">Program through </w:t>
      </w:r>
      <w:r w:rsidR="00C565A8">
        <w:rPr>
          <w:rStyle w:val="normaltextrun"/>
          <w:rFonts w:ascii="Calibri" w:hAnsi="Calibri" w:cs="Calibri"/>
        </w:rPr>
        <w:t>December 11</w:t>
      </w:r>
      <w:r>
        <w:rPr>
          <w:rStyle w:val="normaltextrun"/>
          <w:rFonts w:ascii="Calibri" w:hAnsi="Calibri" w:cs="Calibri"/>
        </w:rPr>
        <w:t>, 2028.</w:t>
      </w:r>
      <w:r>
        <w:rPr>
          <w:rStyle w:val="eop"/>
          <w:rFonts w:ascii="Calibri" w:hAnsi="Calibri" w:cs="Calibri"/>
        </w:rPr>
        <w:t> </w:t>
      </w:r>
    </w:p>
    <w:p w14:paraId="210FD316" w14:textId="77777777" w:rsidR="00DA0124" w:rsidRDefault="00DA0124" w:rsidP="00BB2D22">
      <w:pPr>
        <w:spacing w:line="240" w:lineRule="auto"/>
        <w:rPr>
          <w:rFonts w:ascii="Arial" w:eastAsia="Arial" w:hAnsi="Arial" w:cs="Arial"/>
          <w:b/>
          <w:color w:val="000000"/>
        </w:rPr>
      </w:pPr>
    </w:p>
    <w:p w14:paraId="03307DB6" w14:textId="77777777" w:rsidR="00DA0124" w:rsidRPr="00F17A5B" w:rsidRDefault="00DA0124" w:rsidP="00DA0124">
      <w:pPr>
        <w:pStyle w:val="paragraph"/>
        <w:spacing w:before="0" w:beforeAutospacing="0" w:after="0" w:afterAutospacing="0"/>
        <w:textAlignment w:val="baseline"/>
        <w:rPr>
          <w:rStyle w:val="normaltextrun"/>
          <w:rFonts w:ascii="Calibri" w:hAnsi="Calibri" w:cs="Calibri"/>
          <w:b/>
          <w:bCs/>
        </w:rPr>
      </w:pPr>
      <w:r w:rsidRPr="00F17A5B">
        <w:rPr>
          <w:rStyle w:val="normaltextrun"/>
          <w:rFonts w:ascii="Calibri" w:hAnsi="Calibri" w:cs="Calibri"/>
          <w:b/>
          <w:bCs/>
        </w:rPr>
        <w:t>History of AERAC Accreditation</w:t>
      </w:r>
      <w:r>
        <w:rPr>
          <w:rStyle w:val="normaltextrun"/>
          <w:rFonts w:ascii="Calibri" w:hAnsi="Calibri" w:cs="Calibri"/>
          <w:b/>
          <w:bCs/>
        </w:rPr>
        <w:t>s</w:t>
      </w:r>
      <w:r w:rsidRPr="00F17A5B">
        <w:rPr>
          <w:rStyle w:val="normaltextrun"/>
          <w:rFonts w:ascii="Calibri" w:hAnsi="Calibri" w:cs="Calibri"/>
          <w:b/>
          <w:bCs/>
        </w:rPr>
        <w:t xml:space="preserve">: </w:t>
      </w:r>
    </w:p>
    <w:p w14:paraId="7A6716F5" w14:textId="00B79791" w:rsidR="00DA0124" w:rsidRDefault="00C565A8" w:rsidP="00DA0124">
      <w:pPr>
        <w:pStyle w:val="paragraph"/>
        <w:numPr>
          <w:ilvl w:val="0"/>
          <w:numId w:val="2"/>
        </w:numPr>
        <w:spacing w:before="0" w:beforeAutospacing="0" w:after="0" w:afterAutospacing="0"/>
        <w:textAlignment w:val="baseline"/>
        <w:rPr>
          <w:rStyle w:val="eop"/>
          <w:rFonts w:ascii="Calibri" w:hAnsi="Calibri" w:cs="Calibri"/>
        </w:rPr>
      </w:pPr>
      <w:r>
        <w:rPr>
          <w:rStyle w:val="normaltextrun"/>
          <w:rFonts w:ascii="Calibri" w:hAnsi="Calibri" w:cs="Calibri"/>
        </w:rPr>
        <w:t>Re-</w:t>
      </w:r>
      <w:r w:rsidR="00DA0124">
        <w:rPr>
          <w:rStyle w:val="normaltextrun"/>
          <w:rFonts w:ascii="Calibri" w:hAnsi="Calibri" w:cs="Calibri"/>
        </w:rPr>
        <w:t xml:space="preserve">accreditation of Orientation and Mobility program, </w:t>
      </w:r>
      <w:r>
        <w:rPr>
          <w:rStyle w:val="normaltextrun"/>
          <w:rFonts w:ascii="Calibri" w:hAnsi="Calibri" w:cs="Calibri"/>
        </w:rPr>
        <w:t>December 11</w:t>
      </w:r>
      <w:r w:rsidR="00DA0124">
        <w:rPr>
          <w:rStyle w:val="normaltextrun"/>
          <w:rFonts w:ascii="Calibri" w:hAnsi="Calibri" w:cs="Calibri"/>
        </w:rPr>
        <w:t>, 2023.</w:t>
      </w:r>
      <w:r w:rsidR="00DA0124">
        <w:rPr>
          <w:rStyle w:val="eop"/>
          <w:rFonts w:ascii="Calibri" w:hAnsi="Calibri" w:cs="Calibri"/>
        </w:rPr>
        <w:t> </w:t>
      </w:r>
    </w:p>
    <w:p w14:paraId="3E7CF1B7" w14:textId="3A4116E4" w:rsidR="00A42F6B" w:rsidRDefault="00A42F6B" w:rsidP="00DA0124">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Application for review July 20, 2020; review process began but slowed for SFASU staff changes.</w:t>
      </w:r>
    </w:p>
    <w:p w14:paraId="73C64EAF" w14:textId="5D2B35F3" w:rsidR="00A42F6B" w:rsidRDefault="00A42F6B" w:rsidP="00DA0124">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lastRenderedPageBreak/>
        <w:t>Application for review resumed 2016; review process interrupted.</w:t>
      </w:r>
    </w:p>
    <w:p w14:paraId="7E5D39DA" w14:textId="5BB53338" w:rsidR="00A42F6B" w:rsidRDefault="00A42F6B" w:rsidP="00DA0124">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Approval expired 2015; review process initiated but interrupted.</w:t>
      </w:r>
    </w:p>
    <w:p w14:paraId="5897372C" w14:textId="144372FA" w:rsidR="00C565A8" w:rsidRDefault="00A42F6B" w:rsidP="00DA0124">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 xml:space="preserve">Approval (previous AER review process) </w:t>
      </w:r>
      <w:r w:rsidR="00C565A8">
        <w:rPr>
          <w:rStyle w:val="eop"/>
          <w:rFonts w:ascii="Calibri" w:hAnsi="Calibri" w:cs="Calibri"/>
        </w:rPr>
        <w:t>of Orientation and Mobility program, 20</w:t>
      </w:r>
      <w:r>
        <w:rPr>
          <w:rStyle w:val="eop"/>
          <w:rFonts w:ascii="Calibri" w:hAnsi="Calibri" w:cs="Calibri"/>
        </w:rPr>
        <w:t>10</w:t>
      </w:r>
    </w:p>
    <w:p w14:paraId="5C9D6353" w14:textId="77777777" w:rsidR="00A42F6B" w:rsidRDefault="00A42F6B" w:rsidP="00A42F6B">
      <w:pPr>
        <w:pStyle w:val="paragraph"/>
        <w:spacing w:before="0" w:beforeAutospacing="0" w:after="0" w:afterAutospacing="0"/>
        <w:ind w:left="720"/>
        <w:textAlignment w:val="baseline"/>
        <w:rPr>
          <w:rFonts w:ascii="Calibri" w:hAnsi="Calibri" w:cs="Calibri"/>
        </w:rPr>
      </w:pPr>
    </w:p>
    <w:p w14:paraId="12EF58DB" w14:textId="77777777" w:rsidR="00DA0124" w:rsidRDefault="00DA0124" w:rsidP="00BB2D22">
      <w:pPr>
        <w:spacing w:line="240" w:lineRule="auto"/>
        <w:rPr>
          <w:rFonts w:ascii="Arial" w:eastAsia="Arial" w:hAnsi="Arial" w:cs="Arial"/>
          <w:b/>
          <w:color w:val="000000"/>
        </w:rPr>
      </w:pPr>
    </w:p>
    <w:sectPr w:rsidR="00DA0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D79"/>
    <w:multiLevelType w:val="hybridMultilevel"/>
    <w:tmpl w:val="E8C0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335D"/>
    <w:multiLevelType w:val="hybridMultilevel"/>
    <w:tmpl w:val="927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74BD2"/>
    <w:multiLevelType w:val="multilevel"/>
    <w:tmpl w:val="D66808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405293957">
    <w:abstractNumId w:val="2"/>
  </w:num>
  <w:num w:numId="2" w16cid:durableId="34623084">
    <w:abstractNumId w:val="0"/>
  </w:num>
  <w:num w:numId="3" w16cid:durableId="1175874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02"/>
    <w:rsid w:val="000C4743"/>
    <w:rsid w:val="0014005A"/>
    <w:rsid w:val="00332FBB"/>
    <w:rsid w:val="00396DB8"/>
    <w:rsid w:val="00465C0D"/>
    <w:rsid w:val="007C17AD"/>
    <w:rsid w:val="008C5D0E"/>
    <w:rsid w:val="00A11DC5"/>
    <w:rsid w:val="00A42F6B"/>
    <w:rsid w:val="00BB2D22"/>
    <w:rsid w:val="00C565A8"/>
    <w:rsid w:val="00C63702"/>
    <w:rsid w:val="00CB06F6"/>
    <w:rsid w:val="00CC3A3C"/>
    <w:rsid w:val="00DA0124"/>
    <w:rsid w:val="00DA6A19"/>
    <w:rsid w:val="00DD6678"/>
    <w:rsid w:val="00DD7B9D"/>
    <w:rsid w:val="00EE2684"/>
    <w:rsid w:val="00F84A63"/>
    <w:rsid w:val="034AF657"/>
    <w:rsid w:val="3360AE93"/>
    <w:rsid w:val="4A2A80F9"/>
    <w:rsid w:val="4CF40A44"/>
    <w:rsid w:val="4E098030"/>
    <w:rsid w:val="60430593"/>
    <w:rsid w:val="66EE8D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8440"/>
  <w15:chartTrackingRefBased/>
  <w15:docId w15:val="{A75672E3-EEEF-49AC-8862-577179B0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02"/>
    <w:pPr>
      <w:spacing w:line="256" w:lineRule="auto"/>
    </w:pPr>
    <w:rPr>
      <w:rFonts w:ascii="Calibri" w:eastAsia="Calibri" w:hAnsi="Calibri" w:cs="Calibri"/>
      <w:kern w:val="0"/>
      <w:lang w:eastAsia="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0124"/>
  </w:style>
  <w:style w:type="character" w:customStyle="1" w:styleId="eop">
    <w:name w:val="eop"/>
    <w:basedOn w:val="DefaultParagraphFont"/>
    <w:rsid w:val="00DA0124"/>
  </w:style>
  <w:style w:type="character" w:customStyle="1" w:styleId="tabchar">
    <w:name w:val="tabchar"/>
    <w:basedOn w:val="DefaultParagraphFont"/>
    <w:rsid w:val="00DA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72">
      <w:bodyDiv w:val="1"/>
      <w:marLeft w:val="0"/>
      <w:marRight w:val="0"/>
      <w:marTop w:val="0"/>
      <w:marBottom w:val="0"/>
      <w:divBdr>
        <w:top w:val="none" w:sz="0" w:space="0" w:color="auto"/>
        <w:left w:val="none" w:sz="0" w:space="0" w:color="auto"/>
        <w:bottom w:val="none" w:sz="0" w:space="0" w:color="auto"/>
        <w:right w:val="none" w:sz="0" w:space="0" w:color="auto"/>
      </w:divBdr>
      <w:divsChild>
        <w:div w:id="1854025236">
          <w:marLeft w:val="0"/>
          <w:marRight w:val="0"/>
          <w:marTop w:val="0"/>
          <w:marBottom w:val="0"/>
          <w:divBdr>
            <w:top w:val="none" w:sz="0" w:space="0" w:color="auto"/>
            <w:left w:val="none" w:sz="0" w:space="0" w:color="auto"/>
            <w:bottom w:val="none" w:sz="0" w:space="0" w:color="auto"/>
            <w:right w:val="none" w:sz="0" w:space="0" w:color="auto"/>
          </w:divBdr>
        </w:div>
        <w:div w:id="1091393125">
          <w:marLeft w:val="0"/>
          <w:marRight w:val="0"/>
          <w:marTop w:val="0"/>
          <w:marBottom w:val="0"/>
          <w:divBdr>
            <w:top w:val="none" w:sz="0" w:space="0" w:color="auto"/>
            <w:left w:val="none" w:sz="0" w:space="0" w:color="auto"/>
            <w:bottom w:val="none" w:sz="0" w:space="0" w:color="auto"/>
            <w:right w:val="none" w:sz="0" w:space="0" w:color="auto"/>
          </w:divBdr>
        </w:div>
        <w:div w:id="1973052108">
          <w:marLeft w:val="0"/>
          <w:marRight w:val="0"/>
          <w:marTop w:val="0"/>
          <w:marBottom w:val="0"/>
          <w:divBdr>
            <w:top w:val="none" w:sz="0" w:space="0" w:color="auto"/>
            <w:left w:val="none" w:sz="0" w:space="0" w:color="auto"/>
            <w:bottom w:val="none" w:sz="0" w:space="0" w:color="auto"/>
            <w:right w:val="none" w:sz="0" w:space="0" w:color="auto"/>
          </w:divBdr>
        </w:div>
        <w:div w:id="1413889094">
          <w:marLeft w:val="0"/>
          <w:marRight w:val="0"/>
          <w:marTop w:val="0"/>
          <w:marBottom w:val="0"/>
          <w:divBdr>
            <w:top w:val="none" w:sz="0" w:space="0" w:color="auto"/>
            <w:left w:val="none" w:sz="0" w:space="0" w:color="auto"/>
            <w:bottom w:val="none" w:sz="0" w:space="0" w:color="auto"/>
            <w:right w:val="none" w:sz="0" w:space="0" w:color="auto"/>
          </w:divBdr>
        </w:div>
        <w:div w:id="1374421125">
          <w:marLeft w:val="0"/>
          <w:marRight w:val="0"/>
          <w:marTop w:val="0"/>
          <w:marBottom w:val="0"/>
          <w:divBdr>
            <w:top w:val="none" w:sz="0" w:space="0" w:color="auto"/>
            <w:left w:val="none" w:sz="0" w:space="0" w:color="auto"/>
            <w:bottom w:val="none" w:sz="0" w:space="0" w:color="auto"/>
            <w:right w:val="none" w:sz="0" w:space="0" w:color="auto"/>
          </w:divBdr>
        </w:div>
        <w:div w:id="69475050">
          <w:marLeft w:val="0"/>
          <w:marRight w:val="0"/>
          <w:marTop w:val="0"/>
          <w:marBottom w:val="0"/>
          <w:divBdr>
            <w:top w:val="none" w:sz="0" w:space="0" w:color="auto"/>
            <w:left w:val="none" w:sz="0" w:space="0" w:color="auto"/>
            <w:bottom w:val="none" w:sz="0" w:space="0" w:color="auto"/>
            <w:right w:val="none" w:sz="0" w:space="0" w:color="auto"/>
          </w:divBdr>
        </w:div>
      </w:divsChild>
    </w:div>
    <w:div w:id="373847666">
      <w:bodyDiv w:val="1"/>
      <w:marLeft w:val="0"/>
      <w:marRight w:val="0"/>
      <w:marTop w:val="0"/>
      <w:marBottom w:val="0"/>
      <w:divBdr>
        <w:top w:val="none" w:sz="0" w:space="0" w:color="auto"/>
        <w:left w:val="none" w:sz="0" w:space="0" w:color="auto"/>
        <w:bottom w:val="none" w:sz="0" w:space="0" w:color="auto"/>
        <w:right w:val="none" w:sz="0" w:space="0" w:color="auto"/>
      </w:divBdr>
      <w:divsChild>
        <w:div w:id="559946437">
          <w:marLeft w:val="0"/>
          <w:marRight w:val="0"/>
          <w:marTop w:val="0"/>
          <w:marBottom w:val="0"/>
          <w:divBdr>
            <w:top w:val="none" w:sz="0" w:space="0" w:color="auto"/>
            <w:left w:val="none" w:sz="0" w:space="0" w:color="auto"/>
            <w:bottom w:val="none" w:sz="0" w:space="0" w:color="auto"/>
            <w:right w:val="none" w:sz="0" w:space="0" w:color="auto"/>
          </w:divBdr>
        </w:div>
        <w:div w:id="2133014589">
          <w:marLeft w:val="0"/>
          <w:marRight w:val="0"/>
          <w:marTop w:val="0"/>
          <w:marBottom w:val="0"/>
          <w:divBdr>
            <w:top w:val="none" w:sz="0" w:space="0" w:color="auto"/>
            <w:left w:val="none" w:sz="0" w:space="0" w:color="auto"/>
            <w:bottom w:val="none" w:sz="0" w:space="0" w:color="auto"/>
            <w:right w:val="none" w:sz="0" w:space="0" w:color="auto"/>
          </w:divBdr>
        </w:div>
      </w:divsChild>
    </w:div>
    <w:div w:id="1131283922">
      <w:bodyDiv w:val="1"/>
      <w:marLeft w:val="0"/>
      <w:marRight w:val="0"/>
      <w:marTop w:val="0"/>
      <w:marBottom w:val="0"/>
      <w:divBdr>
        <w:top w:val="none" w:sz="0" w:space="0" w:color="auto"/>
        <w:left w:val="none" w:sz="0" w:space="0" w:color="auto"/>
        <w:bottom w:val="none" w:sz="0" w:space="0" w:color="auto"/>
        <w:right w:val="none" w:sz="0" w:space="0" w:color="auto"/>
      </w:divBdr>
    </w:div>
    <w:div w:id="1195272277">
      <w:bodyDiv w:val="1"/>
      <w:marLeft w:val="0"/>
      <w:marRight w:val="0"/>
      <w:marTop w:val="0"/>
      <w:marBottom w:val="0"/>
      <w:divBdr>
        <w:top w:val="none" w:sz="0" w:space="0" w:color="auto"/>
        <w:left w:val="none" w:sz="0" w:space="0" w:color="auto"/>
        <w:bottom w:val="none" w:sz="0" w:space="0" w:color="auto"/>
        <w:right w:val="none" w:sz="0" w:space="0" w:color="auto"/>
      </w:divBdr>
    </w:div>
    <w:div w:id="1342390975">
      <w:bodyDiv w:val="1"/>
      <w:marLeft w:val="0"/>
      <w:marRight w:val="0"/>
      <w:marTop w:val="0"/>
      <w:marBottom w:val="0"/>
      <w:divBdr>
        <w:top w:val="none" w:sz="0" w:space="0" w:color="auto"/>
        <w:left w:val="none" w:sz="0" w:space="0" w:color="auto"/>
        <w:bottom w:val="none" w:sz="0" w:space="0" w:color="auto"/>
        <w:right w:val="none" w:sz="0" w:space="0" w:color="auto"/>
      </w:divBdr>
      <w:divsChild>
        <w:div w:id="1604339097">
          <w:marLeft w:val="0"/>
          <w:marRight w:val="0"/>
          <w:marTop w:val="0"/>
          <w:marBottom w:val="0"/>
          <w:divBdr>
            <w:top w:val="none" w:sz="0" w:space="0" w:color="auto"/>
            <w:left w:val="none" w:sz="0" w:space="0" w:color="auto"/>
            <w:bottom w:val="none" w:sz="0" w:space="0" w:color="auto"/>
            <w:right w:val="none" w:sz="0" w:space="0" w:color="auto"/>
          </w:divBdr>
        </w:div>
        <w:div w:id="453716473">
          <w:marLeft w:val="0"/>
          <w:marRight w:val="0"/>
          <w:marTop w:val="0"/>
          <w:marBottom w:val="0"/>
          <w:divBdr>
            <w:top w:val="none" w:sz="0" w:space="0" w:color="auto"/>
            <w:left w:val="none" w:sz="0" w:space="0" w:color="auto"/>
            <w:bottom w:val="none" w:sz="0" w:space="0" w:color="auto"/>
            <w:right w:val="none" w:sz="0" w:space="0" w:color="auto"/>
          </w:divBdr>
        </w:div>
      </w:divsChild>
    </w:div>
    <w:div w:id="1720744618">
      <w:bodyDiv w:val="1"/>
      <w:marLeft w:val="0"/>
      <w:marRight w:val="0"/>
      <w:marTop w:val="0"/>
      <w:marBottom w:val="0"/>
      <w:divBdr>
        <w:top w:val="none" w:sz="0" w:space="0" w:color="auto"/>
        <w:left w:val="none" w:sz="0" w:space="0" w:color="auto"/>
        <w:bottom w:val="none" w:sz="0" w:space="0" w:color="auto"/>
        <w:right w:val="none" w:sz="0" w:space="0" w:color="auto"/>
      </w:divBdr>
    </w:div>
    <w:div w:id="1922448660">
      <w:bodyDiv w:val="1"/>
      <w:marLeft w:val="0"/>
      <w:marRight w:val="0"/>
      <w:marTop w:val="0"/>
      <w:marBottom w:val="0"/>
      <w:divBdr>
        <w:top w:val="none" w:sz="0" w:space="0" w:color="auto"/>
        <w:left w:val="none" w:sz="0" w:space="0" w:color="auto"/>
        <w:bottom w:val="none" w:sz="0" w:space="0" w:color="auto"/>
        <w:right w:val="none" w:sz="0" w:space="0" w:color="auto"/>
      </w:divBdr>
    </w:div>
    <w:div w:id="2053075165">
      <w:bodyDiv w:val="1"/>
      <w:marLeft w:val="0"/>
      <w:marRight w:val="0"/>
      <w:marTop w:val="0"/>
      <w:marBottom w:val="0"/>
      <w:divBdr>
        <w:top w:val="none" w:sz="0" w:space="0" w:color="auto"/>
        <w:left w:val="none" w:sz="0" w:space="0" w:color="auto"/>
        <w:bottom w:val="none" w:sz="0" w:space="0" w:color="auto"/>
        <w:right w:val="none" w:sz="0" w:space="0" w:color="auto"/>
      </w:divBdr>
      <w:divsChild>
        <w:div w:id="150859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44279-D34B-4555-BFA5-F77E3F1D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F6C7E-1837-4E00-B393-449086C31397}">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AFA193E9-A0D9-4400-B362-7431F3F4E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4</cp:revision>
  <dcterms:created xsi:type="dcterms:W3CDTF">2023-12-15T19:49:00Z</dcterms:created>
  <dcterms:modified xsi:type="dcterms:W3CDTF">2023-12-15T20:09:00Z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