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A90E" w14:textId="445AB87E" w:rsidR="000E0F7F" w:rsidRDefault="00D62776">
      <w:pPr>
        <w:ind w:left="0" w:hanging="2"/>
        <w:jc w:val="center"/>
      </w:pPr>
      <w:r>
        <w:rPr>
          <w:noProof/>
        </w:rPr>
        <w:drawing>
          <wp:inline distT="0" distB="0" distL="0" distR="0" wp14:anchorId="67649FE6" wp14:editId="0518C603">
            <wp:extent cx="1647825" cy="514350"/>
            <wp:effectExtent l="0" t="0" r="9525" b="0"/>
            <wp:docPr id="101679837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98374" name="Picture 1" descr="A close 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47825" cy="514350"/>
                    </a:xfrm>
                    <a:prstGeom prst="rect">
                      <a:avLst/>
                    </a:prstGeom>
                  </pic:spPr>
                </pic:pic>
              </a:graphicData>
            </a:graphic>
          </wp:inline>
        </w:drawing>
      </w:r>
    </w:p>
    <w:p w14:paraId="5A43851B" w14:textId="77777777" w:rsidR="000E0F7F" w:rsidRDefault="00000000">
      <w:pPr>
        <w:ind w:left="0" w:hanging="2"/>
        <w:jc w:val="center"/>
      </w:pPr>
      <w:r>
        <w:rPr>
          <w:b/>
        </w:rPr>
        <w:t>AERAC Higher Education Accreditation</w:t>
      </w:r>
    </w:p>
    <w:p w14:paraId="6B5642EF" w14:textId="77777777" w:rsidR="000E0F7F" w:rsidRDefault="00000000">
      <w:pPr>
        <w:ind w:left="0" w:hanging="2"/>
      </w:pPr>
      <w:r>
        <w:rPr>
          <w:b/>
        </w:rPr>
        <w:t>Purposes and Types of Accreditation</w:t>
      </w:r>
    </w:p>
    <w:p w14:paraId="6752BAC4" w14:textId="77777777" w:rsidR="000E0F7F" w:rsidRDefault="00000000">
      <w:pPr>
        <w:ind w:left="0" w:hanging="2"/>
      </w:pPr>
      <w:r>
        <w:t xml:space="preserve">Universities go through various levels of scrutiny.  </w:t>
      </w:r>
      <w:r>
        <w:rPr>
          <w:u w:val="single"/>
        </w:rPr>
        <w:t>This may include accreditation of the entire university or accreditation of programs within a specific discipline</w:t>
      </w:r>
      <w:r>
        <w:t xml:space="preserve">.  The whole university may be accredited by one of the six regional accrediting agencies.  Successful accreditation by one of these agencies is required in order to qualify for the federal loan programs.  There are also specialized disciplinary accrediting bodies such as AERAC that look at specific programs of study.  </w:t>
      </w:r>
    </w:p>
    <w:p w14:paraId="6BD3D96D" w14:textId="77777777" w:rsidR="000E0F7F" w:rsidRDefault="00000000">
      <w:pPr>
        <w:ind w:left="0" w:hanging="2"/>
      </w:pPr>
      <w:r>
        <w:rPr>
          <w:b/>
        </w:rPr>
        <w:t>Specialized Disciplinary Accreditation</w:t>
      </w:r>
    </w:p>
    <w:p w14:paraId="39491DD7" w14:textId="77777777" w:rsidR="000E0F7F" w:rsidRDefault="00000000">
      <w:pPr>
        <w:ind w:left="0" w:hanging="2"/>
      </w:pPr>
      <w:r>
        <w:t xml:space="preserve">AERAC reviews are both administrative and curricular in their evaluation components.  The </w:t>
      </w:r>
      <w:r>
        <w:rPr>
          <w:u w:val="single"/>
        </w:rPr>
        <w:t>administrative portion</w:t>
      </w:r>
      <w:r>
        <w:rPr>
          <w:b/>
          <w:u w:val="single"/>
        </w:rPr>
        <w:t xml:space="preserve"> </w:t>
      </w:r>
      <w:r>
        <w:t xml:space="preserve">of the evaluation gathers information relating to such areas as the qualifications of faculty, the ratio of students to faculty, the content that is delivered, and the supervision provided to students.  This portion requires the program to provide information about how well it complies with the administrative standards, the faculty standards, the clinical standards and program evaluation standards.  This information must be provided through documents that serve as evidence of compliance.  The review is an evaluation of the program’s compliance with the standards that represent best practice within the discipline.  </w:t>
      </w:r>
    </w:p>
    <w:p w14:paraId="450A82AB" w14:textId="77777777" w:rsidR="000E0F7F" w:rsidRDefault="00000000">
      <w:pPr>
        <w:ind w:left="0" w:hanging="2"/>
      </w:pPr>
      <w:r>
        <w:t xml:space="preserve">The </w:t>
      </w:r>
      <w:r>
        <w:rPr>
          <w:u w:val="single"/>
        </w:rPr>
        <w:t>curricular portion</w:t>
      </w:r>
      <w:r>
        <w:t xml:space="preserve"> of the evaluation has the added function of working toward academic excellence. This evaluation requires the faculty within the program to examine the program’s own effectiveness in educating its students.  The curricular evaluation determines to what extent the instruction results in the learning outcomes desired for students. When weaknesses are identified, faculty examine them and determine the changes that are needed to improve student learning.  </w:t>
      </w:r>
    </w:p>
    <w:p w14:paraId="3F43B17D" w14:textId="77777777" w:rsidR="000E0F7F" w:rsidRDefault="00000000">
      <w:pPr>
        <w:ind w:left="0" w:hanging="2"/>
      </w:pPr>
      <w:r>
        <w:br w:type="page"/>
      </w:r>
    </w:p>
    <w:p w14:paraId="22FCDA4F" w14:textId="77777777" w:rsidR="000E0F7F" w:rsidRDefault="00000000">
      <w:pPr>
        <w:ind w:left="0" w:hanging="2"/>
      </w:pPr>
      <w:bookmarkStart w:id="0" w:name="_heading=h.gjdgxs" w:colFirst="0" w:colLast="0"/>
      <w:bookmarkEnd w:id="0"/>
      <w:r>
        <w:lastRenderedPageBreak/>
        <w:t>The curricular portion requires the department to show evidence that faculty have engaged in a program of assessment of student learning outcomes and program evaluation designed to pursue continuous improvement.  This requires the faculty to evaluate student learning through such measures as performance on critical student learning outcomes, clinical placement evaluations, employer surveys, and certification performance.  In addition, student learning outcomes are mapped to desired program outcomes to determine if goals are being met.  It is not enough to simply list the stated measurements, but the faculty must also show evidence that the department has met periodically to examine the outcomes and has made changes to courses, instructional methods or program structure to ensure that students learn the outcomes that are required.</w:t>
      </w:r>
    </w:p>
    <w:p w14:paraId="594FD0A1" w14:textId="77777777" w:rsidR="000E0F7F" w:rsidRDefault="00000000">
      <w:pPr>
        <w:ind w:left="0" w:hanging="2"/>
        <w:rPr>
          <w:color w:val="000000"/>
          <w:highlight w:val="white"/>
        </w:rPr>
      </w:pPr>
      <w:r>
        <w:rPr>
          <w:color w:val="000000"/>
          <w:highlight w:val="white"/>
        </w:rPr>
        <w:t xml:space="preserve">​​For both the </w:t>
      </w:r>
      <w:r>
        <w:rPr>
          <w:highlight w:val="white"/>
        </w:rPr>
        <w:t xml:space="preserve">administrative </w:t>
      </w:r>
      <w:r>
        <w:rPr>
          <w:color w:val="000000"/>
          <w:highlight w:val="white"/>
        </w:rPr>
        <w:t xml:space="preserve">and </w:t>
      </w:r>
      <w:r>
        <w:rPr>
          <w:highlight w:val="white"/>
        </w:rPr>
        <w:t xml:space="preserve">curricular </w:t>
      </w:r>
      <w:r>
        <w:rPr>
          <w:color w:val="000000"/>
          <w:highlight w:val="white"/>
        </w:rPr>
        <w:t xml:space="preserve">evaluations each standard is evaluated through evidence submitted to AERAC.  Each standard is marked as met or not met on an evaluation form. </w:t>
      </w:r>
      <w:r>
        <w:rPr>
          <w:highlight w:val="white"/>
        </w:rPr>
        <w:t>​</w:t>
      </w:r>
      <w:r>
        <w:rPr>
          <w:highlight w:val="white"/>
          <w:u w:val="single"/>
        </w:rPr>
        <w:t>A site visit, including</w:t>
      </w:r>
      <w:r>
        <w:rPr>
          <w:color w:val="000000"/>
          <w:highlight w:val="white"/>
          <w:u w:val="single"/>
        </w:rPr>
        <w:t xml:space="preserve"> i​nterviews</w:t>
      </w:r>
      <w:r>
        <w:rPr>
          <w:color w:val="000000"/>
          <w:highlight w:val="white"/>
        </w:rPr>
        <w:t xml:space="preserve"> with faculty, ​ students</w:t>
      </w:r>
      <w:r>
        <w:rPr>
          <w:highlight w:val="white"/>
        </w:rPr>
        <w:t>​, and university staff</w:t>
      </w:r>
      <w:r>
        <w:rPr>
          <w:color w:val="000000"/>
          <w:highlight w:val="white"/>
        </w:rPr>
        <w:t xml:space="preserve">​ helps to verify compliance and to answer questions that have arisen as the evidence has been reviewed.  </w:t>
      </w:r>
    </w:p>
    <w:p w14:paraId="660398B6" w14:textId="77777777" w:rsidR="000E0F7F" w:rsidRDefault="00000000">
      <w:pPr>
        <w:ind w:left="0" w:hanging="2"/>
      </w:pPr>
      <w:r>
        <w:rPr>
          <w:b/>
        </w:rPr>
        <w:t>The Standards</w:t>
      </w:r>
    </w:p>
    <w:p w14:paraId="3306715C" w14:textId="77777777" w:rsidR="000E0F7F" w:rsidRDefault="00000000">
      <w:pPr>
        <w:ind w:left="0" w:hanging="2"/>
      </w:pPr>
      <w:r>
        <w:t xml:space="preserve">The </w:t>
      </w:r>
      <w:r>
        <w:rPr>
          <w:b/>
        </w:rPr>
        <w:t>Core Standards</w:t>
      </w:r>
      <w:r>
        <w:t xml:space="preserve"> are composed of Administrative Requirements, Faculty Requirements, Clinical Requirements, and Assessment and Program Evaluation Requirements.  </w:t>
      </w:r>
      <w:r>
        <w:rPr>
          <w:u w:val="single"/>
        </w:rPr>
        <w:t>The core standards must be fully achieved for a program to receive full accreditation</w:t>
      </w:r>
      <w:r>
        <w:t>.  These standards reflect upon the structure, internal and external university recognition, administrative commitment, accessibility, and nondiscrimination policies of the program. The standards are listed as Administrative Requirements, Faculty Requirements, and Clinical Requirements</w:t>
      </w:r>
      <w:r>
        <w:rPr>
          <w:u w:val="single"/>
        </w:rPr>
        <w:t xml:space="preserve"> </w:t>
      </w:r>
      <w:r>
        <w:t xml:space="preserve">Assessment and Program Evaluation Standards.  </w:t>
      </w:r>
    </w:p>
    <w:p w14:paraId="193797D6" w14:textId="77777777" w:rsidR="000E0F7F" w:rsidRDefault="00000000">
      <w:pPr>
        <w:ind w:left="0" w:hanging="2"/>
      </w:pPr>
      <w:r>
        <w:t xml:space="preserve">​​The </w:t>
      </w:r>
      <w:r>
        <w:rPr>
          <w:b/>
        </w:rPr>
        <w:t>Curricular Standards</w:t>
      </w:r>
      <w:r>
        <w:t xml:space="preserve"> </w:t>
      </w:r>
      <w:r>
        <w:rPr>
          <w:color w:val="D13438"/>
        </w:rPr>
        <w:t>​</w:t>
      </w:r>
      <w:r>
        <w:rPr>
          <w:u w:val="single"/>
        </w:rPr>
        <w:t>are in separate documents for each of the disciplines.  The curricular standards must be fully achieved for a program to receive full accreditation.</w:t>
      </w:r>
      <w:r>
        <w:t>​​ </w:t>
      </w:r>
    </w:p>
    <w:p w14:paraId="04C8B62D" w14:textId="77777777" w:rsidR="000E0F7F" w:rsidRDefault="00000000">
      <w:pPr>
        <w:pBdr>
          <w:top w:val="nil"/>
          <w:left w:val="nil"/>
          <w:bottom w:val="nil"/>
          <w:right w:val="nil"/>
          <w:between w:val="nil"/>
        </w:pBdr>
        <w:spacing w:after="0" w:line="240" w:lineRule="auto"/>
        <w:ind w:left="0" w:hanging="2"/>
        <w:rPr>
          <w:color w:val="000000"/>
        </w:rPr>
      </w:pPr>
      <w:r>
        <w:br w:type="page"/>
      </w:r>
    </w:p>
    <w:tbl>
      <w:tblPr>
        <w:tblStyle w:val="a"/>
        <w:tblW w:w="12808"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6"/>
        <w:gridCol w:w="3537"/>
        <w:gridCol w:w="2840"/>
        <w:gridCol w:w="1006"/>
        <w:gridCol w:w="1019"/>
      </w:tblGrid>
      <w:tr w:rsidR="000E0F7F" w14:paraId="0E02E2CF" w14:textId="77777777">
        <w:tc>
          <w:tcPr>
            <w:tcW w:w="12808" w:type="dxa"/>
            <w:gridSpan w:val="5"/>
            <w:shd w:val="clear" w:color="auto" w:fill="000000"/>
          </w:tcPr>
          <w:p w14:paraId="23019020" w14:textId="77777777" w:rsidR="000E0F7F" w:rsidRDefault="00000000">
            <w:pPr>
              <w:spacing w:after="0" w:line="240" w:lineRule="auto"/>
              <w:ind w:left="0" w:hanging="2"/>
              <w:rPr>
                <w:color w:val="FFFFFF"/>
              </w:rPr>
            </w:pPr>
            <w:r>
              <w:rPr>
                <w:color w:val="FFFFFF"/>
              </w:rPr>
              <w:lastRenderedPageBreak/>
              <w:t>Core Standards</w:t>
            </w:r>
          </w:p>
        </w:tc>
      </w:tr>
      <w:tr w:rsidR="000E0F7F" w14:paraId="61701AF8" w14:textId="77777777">
        <w:tc>
          <w:tcPr>
            <w:tcW w:w="12808" w:type="dxa"/>
            <w:gridSpan w:val="5"/>
          </w:tcPr>
          <w:p w14:paraId="1FC3E81B" w14:textId="77777777" w:rsidR="000E0F7F" w:rsidRDefault="000E0F7F">
            <w:pPr>
              <w:spacing w:after="0" w:line="240" w:lineRule="auto"/>
              <w:ind w:left="0" w:hanging="2"/>
            </w:pPr>
          </w:p>
          <w:p w14:paraId="39AC2388" w14:textId="77777777" w:rsidR="000E0F7F" w:rsidRDefault="00000000">
            <w:pPr>
              <w:spacing w:after="0" w:line="240" w:lineRule="auto"/>
              <w:ind w:left="0" w:hanging="2"/>
            </w:pPr>
            <w:r>
              <w:rPr>
                <w:b/>
              </w:rPr>
              <w:t>I.  Administrative Requirements</w:t>
            </w:r>
          </w:p>
          <w:p w14:paraId="1BDBFC70" w14:textId="77777777" w:rsidR="000E0F7F" w:rsidRDefault="000E0F7F">
            <w:pPr>
              <w:spacing w:after="0" w:line="240" w:lineRule="auto"/>
              <w:ind w:left="0" w:hanging="2"/>
            </w:pPr>
          </w:p>
        </w:tc>
      </w:tr>
      <w:tr w:rsidR="000E0F7F" w14:paraId="4A07089B" w14:textId="77777777">
        <w:trPr>
          <w:trHeight w:val="547"/>
        </w:trPr>
        <w:tc>
          <w:tcPr>
            <w:tcW w:w="12808" w:type="dxa"/>
            <w:gridSpan w:val="5"/>
            <w:tcBorders>
              <w:bottom w:val="single" w:sz="4" w:space="0" w:color="000000"/>
            </w:tcBorders>
          </w:tcPr>
          <w:p w14:paraId="24C78479" w14:textId="77777777" w:rsidR="000E0F7F" w:rsidRDefault="000E0F7F">
            <w:pPr>
              <w:spacing w:after="0" w:line="240" w:lineRule="auto"/>
              <w:ind w:left="0" w:hanging="2"/>
            </w:pPr>
          </w:p>
          <w:p w14:paraId="1531CA69" w14:textId="77777777" w:rsidR="000E0F7F" w:rsidRDefault="00000000">
            <w:pPr>
              <w:spacing w:after="0" w:line="240" w:lineRule="auto"/>
              <w:ind w:left="0" w:hanging="2"/>
            </w:pPr>
            <w:r>
              <w:t xml:space="preserve">All Administrative Standards must be fully met to receive AER accreditation. </w:t>
            </w:r>
          </w:p>
          <w:p w14:paraId="322ED751" w14:textId="77777777" w:rsidR="000E0F7F" w:rsidRDefault="000E0F7F">
            <w:pPr>
              <w:spacing w:after="0" w:line="240" w:lineRule="auto"/>
              <w:ind w:left="0" w:hanging="2"/>
            </w:pPr>
          </w:p>
        </w:tc>
      </w:tr>
      <w:tr w:rsidR="000E0F7F" w14:paraId="799EC69A" w14:textId="77777777">
        <w:tc>
          <w:tcPr>
            <w:tcW w:w="4406" w:type="dxa"/>
          </w:tcPr>
          <w:p w14:paraId="0AE1F568" w14:textId="77777777" w:rsidR="000E0F7F" w:rsidRDefault="00000000">
            <w:pPr>
              <w:spacing w:after="0" w:line="240" w:lineRule="auto"/>
              <w:ind w:left="0" w:hanging="2"/>
            </w:pPr>
            <w:r>
              <w:rPr>
                <w:b/>
              </w:rPr>
              <w:t>Standards</w:t>
            </w:r>
          </w:p>
        </w:tc>
        <w:tc>
          <w:tcPr>
            <w:tcW w:w="3537" w:type="dxa"/>
          </w:tcPr>
          <w:p w14:paraId="19905B1E" w14:textId="77777777" w:rsidR="000E0F7F" w:rsidRDefault="00000000">
            <w:pPr>
              <w:spacing w:after="0" w:line="240" w:lineRule="auto"/>
              <w:ind w:left="0" w:hanging="2"/>
            </w:pPr>
            <w:r>
              <w:rPr>
                <w:b/>
              </w:rPr>
              <w:t>Possible Documents to Submit As Evidence</w:t>
            </w:r>
          </w:p>
        </w:tc>
        <w:tc>
          <w:tcPr>
            <w:tcW w:w="2840" w:type="dxa"/>
            <w:tcBorders>
              <w:right w:val="single" w:sz="4" w:space="0" w:color="000000"/>
            </w:tcBorders>
          </w:tcPr>
          <w:p w14:paraId="52045A8D" w14:textId="77777777" w:rsidR="000E0F7F" w:rsidRDefault="00000000">
            <w:pPr>
              <w:spacing w:after="0" w:line="240" w:lineRule="auto"/>
              <w:ind w:left="0" w:hanging="2"/>
              <w:jc w:val="center"/>
            </w:pPr>
            <w:r>
              <w:rPr>
                <w:b/>
              </w:rPr>
              <w:t>Documents Submitted</w:t>
            </w:r>
          </w:p>
        </w:tc>
        <w:tc>
          <w:tcPr>
            <w:tcW w:w="1006" w:type="dxa"/>
            <w:tcBorders>
              <w:top w:val="single" w:sz="4" w:space="0" w:color="000000"/>
              <w:left w:val="single" w:sz="4" w:space="0" w:color="000000"/>
              <w:right w:val="single" w:sz="4" w:space="0" w:color="000000"/>
            </w:tcBorders>
          </w:tcPr>
          <w:p w14:paraId="0C12A619" w14:textId="77777777" w:rsidR="000E0F7F" w:rsidRDefault="00000000">
            <w:pPr>
              <w:spacing w:after="0" w:line="240" w:lineRule="auto"/>
              <w:ind w:left="0" w:hanging="2"/>
              <w:jc w:val="center"/>
            </w:pPr>
            <w:r>
              <w:rPr>
                <w:b/>
              </w:rPr>
              <w:t>Met</w:t>
            </w:r>
          </w:p>
        </w:tc>
        <w:tc>
          <w:tcPr>
            <w:tcW w:w="1019" w:type="dxa"/>
            <w:tcBorders>
              <w:top w:val="single" w:sz="4" w:space="0" w:color="000000"/>
              <w:left w:val="single" w:sz="4" w:space="0" w:color="000000"/>
            </w:tcBorders>
          </w:tcPr>
          <w:p w14:paraId="427ABC83" w14:textId="77777777" w:rsidR="000E0F7F" w:rsidRDefault="00000000">
            <w:pPr>
              <w:spacing w:after="0" w:line="240" w:lineRule="auto"/>
              <w:ind w:left="0" w:hanging="2"/>
            </w:pPr>
            <w:r>
              <w:rPr>
                <w:b/>
              </w:rPr>
              <w:t>Not Met</w:t>
            </w:r>
          </w:p>
        </w:tc>
      </w:tr>
      <w:tr w:rsidR="000E0F7F" w14:paraId="7982C0DA" w14:textId="77777777">
        <w:tc>
          <w:tcPr>
            <w:tcW w:w="4406" w:type="dxa"/>
          </w:tcPr>
          <w:p w14:paraId="5B35FA0E" w14:textId="77777777" w:rsidR="000E0F7F" w:rsidRDefault="00000000">
            <w:pPr>
              <w:numPr>
                <w:ilvl w:val="0"/>
                <w:numId w:val="1"/>
              </w:numPr>
              <w:pBdr>
                <w:top w:val="nil"/>
                <w:left w:val="nil"/>
                <w:bottom w:val="nil"/>
                <w:right w:val="nil"/>
                <w:between w:val="nil"/>
              </w:pBdr>
              <w:spacing w:after="0" w:line="240" w:lineRule="auto"/>
              <w:ind w:left="0" w:hanging="2"/>
              <w:rPr>
                <w:color w:val="000000"/>
              </w:rPr>
            </w:pPr>
            <w:r>
              <w:rPr>
                <w:color w:val="000000"/>
              </w:rPr>
              <w:t>The university must be accredited by a regional higher education accrediting body. Non-US universities can request that their local accreditation system be accepted.</w:t>
            </w:r>
          </w:p>
          <w:p w14:paraId="40C6CB85" w14:textId="77777777" w:rsidR="000E0F7F" w:rsidRDefault="000E0F7F">
            <w:pPr>
              <w:pBdr>
                <w:top w:val="nil"/>
                <w:left w:val="nil"/>
                <w:bottom w:val="nil"/>
                <w:right w:val="nil"/>
                <w:between w:val="nil"/>
              </w:pBdr>
              <w:spacing w:after="0" w:line="240" w:lineRule="auto"/>
              <w:ind w:left="0" w:hanging="2"/>
              <w:rPr>
                <w:color w:val="000000"/>
              </w:rPr>
            </w:pPr>
          </w:p>
        </w:tc>
        <w:tc>
          <w:tcPr>
            <w:tcW w:w="3537" w:type="dxa"/>
          </w:tcPr>
          <w:p w14:paraId="257A7E64" w14:textId="77777777" w:rsidR="000E0F7F" w:rsidRDefault="00000000">
            <w:pPr>
              <w:spacing w:after="0" w:line="240" w:lineRule="auto"/>
              <w:ind w:left="0" w:hanging="2"/>
            </w:pPr>
            <w:r>
              <w:t>Page from official university publication</w:t>
            </w:r>
          </w:p>
          <w:p w14:paraId="674F8A55" w14:textId="77777777" w:rsidR="000E0F7F" w:rsidRDefault="00000000">
            <w:pPr>
              <w:spacing w:after="0" w:line="240" w:lineRule="auto"/>
              <w:ind w:left="0" w:hanging="2"/>
            </w:pPr>
            <w:r>
              <w:t>Link to specific university website stating accreditation status</w:t>
            </w:r>
          </w:p>
        </w:tc>
        <w:tc>
          <w:tcPr>
            <w:tcW w:w="2840" w:type="dxa"/>
            <w:tcBorders>
              <w:right w:val="single" w:sz="4" w:space="0" w:color="000000"/>
            </w:tcBorders>
          </w:tcPr>
          <w:p w14:paraId="717ACE12"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0F4077A9" w14:textId="77777777" w:rsidR="000E0F7F" w:rsidRDefault="000E0F7F">
            <w:pPr>
              <w:spacing w:after="0" w:line="240" w:lineRule="auto"/>
              <w:ind w:left="0" w:hanging="2"/>
            </w:pPr>
          </w:p>
        </w:tc>
        <w:tc>
          <w:tcPr>
            <w:tcW w:w="1019" w:type="dxa"/>
            <w:tcBorders>
              <w:left w:val="single" w:sz="4" w:space="0" w:color="000000"/>
            </w:tcBorders>
          </w:tcPr>
          <w:p w14:paraId="373B5042" w14:textId="77777777" w:rsidR="000E0F7F" w:rsidRDefault="000E0F7F">
            <w:pPr>
              <w:spacing w:after="0" w:line="240" w:lineRule="auto"/>
              <w:ind w:left="0" w:hanging="2"/>
            </w:pPr>
          </w:p>
        </w:tc>
      </w:tr>
      <w:tr w:rsidR="000E0F7F" w14:paraId="1F7CF5D6" w14:textId="77777777">
        <w:tc>
          <w:tcPr>
            <w:tcW w:w="4406" w:type="dxa"/>
          </w:tcPr>
          <w:p w14:paraId="282D52F9" w14:textId="77777777" w:rsidR="000E0F7F" w:rsidRDefault="00000000">
            <w:pPr>
              <w:pBdr>
                <w:top w:val="nil"/>
                <w:left w:val="nil"/>
                <w:bottom w:val="nil"/>
                <w:right w:val="nil"/>
                <w:between w:val="nil"/>
              </w:pBdr>
              <w:spacing w:after="0" w:line="240" w:lineRule="auto"/>
              <w:ind w:left="0" w:hanging="2"/>
              <w:rPr>
                <w:color w:val="000000"/>
              </w:rPr>
            </w:pPr>
            <w:r>
              <w:rPr>
                <w:color w:val="000000"/>
              </w:rPr>
              <w:t>b. Educational offerings must be internally recognized as part of a degree program or university recognized certificate program through specific program identification in the catalogue and on the transcript.</w:t>
            </w:r>
          </w:p>
        </w:tc>
        <w:tc>
          <w:tcPr>
            <w:tcW w:w="3537" w:type="dxa"/>
          </w:tcPr>
          <w:p w14:paraId="6DD4E3F6" w14:textId="77777777" w:rsidR="000E0F7F" w:rsidRDefault="00000000">
            <w:pPr>
              <w:spacing w:after="0" w:line="240" w:lineRule="auto"/>
              <w:ind w:left="0" w:hanging="2"/>
            </w:pPr>
            <w:r>
              <w:t xml:space="preserve">Page from official university publication </w:t>
            </w:r>
          </w:p>
          <w:p w14:paraId="1B3A357A" w14:textId="77777777" w:rsidR="000E0F7F" w:rsidRDefault="00000000">
            <w:pPr>
              <w:spacing w:after="0" w:line="240" w:lineRule="auto"/>
              <w:ind w:left="0" w:hanging="2"/>
            </w:pPr>
            <w:r>
              <w:t>Link to specific university website identifying degree or certification status</w:t>
            </w:r>
          </w:p>
        </w:tc>
        <w:tc>
          <w:tcPr>
            <w:tcW w:w="2840" w:type="dxa"/>
            <w:tcBorders>
              <w:right w:val="single" w:sz="4" w:space="0" w:color="000000"/>
            </w:tcBorders>
          </w:tcPr>
          <w:p w14:paraId="23224C62"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75D914E1" w14:textId="77777777" w:rsidR="000E0F7F" w:rsidRDefault="000E0F7F">
            <w:pPr>
              <w:spacing w:after="0" w:line="240" w:lineRule="auto"/>
              <w:ind w:left="0" w:hanging="2"/>
            </w:pPr>
          </w:p>
        </w:tc>
        <w:tc>
          <w:tcPr>
            <w:tcW w:w="1019" w:type="dxa"/>
            <w:tcBorders>
              <w:left w:val="single" w:sz="4" w:space="0" w:color="000000"/>
            </w:tcBorders>
          </w:tcPr>
          <w:p w14:paraId="2402EE4E" w14:textId="77777777" w:rsidR="000E0F7F" w:rsidRDefault="000E0F7F">
            <w:pPr>
              <w:spacing w:after="0" w:line="240" w:lineRule="auto"/>
              <w:ind w:left="0" w:hanging="2"/>
            </w:pPr>
          </w:p>
        </w:tc>
      </w:tr>
      <w:tr w:rsidR="000E0F7F" w14:paraId="145EF8A1" w14:textId="77777777">
        <w:tc>
          <w:tcPr>
            <w:tcW w:w="4406" w:type="dxa"/>
          </w:tcPr>
          <w:p w14:paraId="17EFE1DF" w14:textId="77777777" w:rsidR="000E0F7F" w:rsidRDefault="00000000">
            <w:pPr>
              <w:tabs>
                <w:tab w:val="left" w:pos="870"/>
              </w:tabs>
              <w:spacing w:after="0" w:line="240" w:lineRule="auto"/>
              <w:ind w:left="0" w:hanging="2"/>
            </w:pPr>
            <w:r>
              <w:t>c. The program must offer an established sequence of coursework that includes the curricular content that encompasses the competencies established for each discipline (TVI, O&amp;M, VRT, LVT, and ATIS). All courses and practicum/student teaching experiences are approved by the University as required course work.</w:t>
            </w:r>
          </w:p>
          <w:p w14:paraId="68B8D44B" w14:textId="77777777" w:rsidR="000E0F7F" w:rsidRDefault="000E0F7F">
            <w:pPr>
              <w:tabs>
                <w:tab w:val="left" w:pos="870"/>
              </w:tabs>
              <w:spacing w:after="0" w:line="240" w:lineRule="auto"/>
              <w:ind w:left="0" w:hanging="2"/>
            </w:pPr>
          </w:p>
        </w:tc>
        <w:tc>
          <w:tcPr>
            <w:tcW w:w="3537" w:type="dxa"/>
          </w:tcPr>
          <w:p w14:paraId="15B52880" w14:textId="77777777" w:rsidR="000E0F7F" w:rsidRDefault="00000000">
            <w:pPr>
              <w:spacing w:after="0" w:line="240" w:lineRule="auto"/>
              <w:ind w:left="0" w:hanging="2"/>
            </w:pPr>
            <w:r>
              <w:t>Syllabi</w:t>
            </w:r>
          </w:p>
          <w:p w14:paraId="61DF7583" w14:textId="77777777" w:rsidR="000E0F7F" w:rsidRDefault="00000000">
            <w:pPr>
              <w:spacing w:after="0" w:line="240" w:lineRule="auto"/>
              <w:ind w:left="0" w:hanging="2"/>
            </w:pPr>
            <w:r>
              <w:t>Curriculum alignment chart</w:t>
            </w:r>
          </w:p>
        </w:tc>
        <w:tc>
          <w:tcPr>
            <w:tcW w:w="2840" w:type="dxa"/>
            <w:tcBorders>
              <w:right w:val="single" w:sz="4" w:space="0" w:color="000000"/>
            </w:tcBorders>
          </w:tcPr>
          <w:p w14:paraId="54AC1993"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695E0753" w14:textId="77777777" w:rsidR="000E0F7F" w:rsidRDefault="000E0F7F">
            <w:pPr>
              <w:spacing w:after="0" w:line="240" w:lineRule="auto"/>
              <w:ind w:left="0" w:hanging="2"/>
            </w:pPr>
          </w:p>
        </w:tc>
        <w:tc>
          <w:tcPr>
            <w:tcW w:w="1019" w:type="dxa"/>
            <w:tcBorders>
              <w:left w:val="single" w:sz="4" w:space="0" w:color="000000"/>
            </w:tcBorders>
          </w:tcPr>
          <w:p w14:paraId="574BDCB5" w14:textId="77777777" w:rsidR="000E0F7F" w:rsidRDefault="000E0F7F">
            <w:pPr>
              <w:spacing w:after="0" w:line="240" w:lineRule="auto"/>
              <w:ind w:left="0" w:hanging="2"/>
            </w:pPr>
          </w:p>
        </w:tc>
      </w:tr>
      <w:tr w:rsidR="000E0F7F" w14:paraId="1D8AB2F1" w14:textId="77777777">
        <w:tc>
          <w:tcPr>
            <w:tcW w:w="4406" w:type="dxa"/>
          </w:tcPr>
          <w:p w14:paraId="1A74E90B" w14:textId="77777777" w:rsidR="000E0F7F" w:rsidRDefault="00000000">
            <w:pPr>
              <w:spacing w:after="0" w:line="240" w:lineRule="auto"/>
              <w:ind w:left="0" w:hanging="2"/>
            </w:pPr>
            <w:r>
              <w:t>d. Programs must have been in existence for a year with documentation of student progress.</w:t>
            </w:r>
          </w:p>
        </w:tc>
        <w:tc>
          <w:tcPr>
            <w:tcW w:w="3537" w:type="dxa"/>
          </w:tcPr>
          <w:p w14:paraId="121D1973" w14:textId="77777777" w:rsidR="000E0F7F" w:rsidRDefault="00000000">
            <w:pPr>
              <w:spacing w:after="0" w:line="240" w:lineRule="auto"/>
              <w:ind w:left="0" w:hanging="2"/>
            </w:pPr>
            <w:r>
              <w:t>Dated memo from provost stating program is approved</w:t>
            </w:r>
          </w:p>
          <w:p w14:paraId="01660B13" w14:textId="77777777" w:rsidR="000E0F7F" w:rsidRDefault="00000000">
            <w:pPr>
              <w:spacing w:after="0" w:line="240" w:lineRule="auto"/>
              <w:ind w:left="0" w:hanging="2"/>
            </w:pPr>
            <w:r>
              <w:t>Proof of course scheduling</w:t>
            </w:r>
          </w:p>
          <w:p w14:paraId="42C39784" w14:textId="77777777" w:rsidR="000E0F7F" w:rsidRDefault="000E0F7F">
            <w:pPr>
              <w:spacing w:after="0" w:line="240" w:lineRule="auto"/>
              <w:ind w:left="0" w:hanging="2"/>
            </w:pPr>
          </w:p>
        </w:tc>
        <w:tc>
          <w:tcPr>
            <w:tcW w:w="2840" w:type="dxa"/>
            <w:tcBorders>
              <w:right w:val="single" w:sz="4" w:space="0" w:color="000000"/>
            </w:tcBorders>
          </w:tcPr>
          <w:p w14:paraId="649884F5" w14:textId="77777777" w:rsidR="000E0F7F" w:rsidRDefault="000E0F7F">
            <w:pPr>
              <w:spacing w:after="0" w:line="240" w:lineRule="auto"/>
              <w:ind w:left="0" w:hanging="2"/>
            </w:pPr>
          </w:p>
        </w:tc>
        <w:tc>
          <w:tcPr>
            <w:tcW w:w="1006" w:type="dxa"/>
            <w:tcBorders>
              <w:left w:val="single" w:sz="4" w:space="0" w:color="000000"/>
              <w:right w:val="single" w:sz="4" w:space="0" w:color="000000"/>
            </w:tcBorders>
          </w:tcPr>
          <w:p w14:paraId="4A31A6C9" w14:textId="77777777" w:rsidR="000E0F7F" w:rsidRDefault="000E0F7F">
            <w:pPr>
              <w:spacing w:after="0" w:line="240" w:lineRule="auto"/>
              <w:ind w:left="0" w:hanging="2"/>
            </w:pPr>
          </w:p>
        </w:tc>
        <w:tc>
          <w:tcPr>
            <w:tcW w:w="1019" w:type="dxa"/>
            <w:tcBorders>
              <w:left w:val="single" w:sz="4" w:space="0" w:color="000000"/>
            </w:tcBorders>
          </w:tcPr>
          <w:p w14:paraId="6DD8498E" w14:textId="77777777" w:rsidR="000E0F7F" w:rsidRDefault="000E0F7F">
            <w:pPr>
              <w:spacing w:after="0" w:line="240" w:lineRule="auto"/>
              <w:ind w:left="0" w:hanging="2"/>
            </w:pPr>
          </w:p>
        </w:tc>
      </w:tr>
    </w:tbl>
    <w:tbl>
      <w:tblPr>
        <w:tblStyle w:val="a0"/>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3600"/>
        <w:gridCol w:w="3060"/>
        <w:gridCol w:w="1065"/>
        <w:gridCol w:w="915"/>
      </w:tblGrid>
      <w:tr w:rsidR="000E0F7F" w14:paraId="35D0748E" w14:textId="77777777">
        <w:tc>
          <w:tcPr>
            <w:tcW w:w="4428" w:type="dxa"/>
          </w:tcPr>
          <w:p w14:paraId="20D784F1" w14:textId="77777777" w:rsidR="000E0F7F" w:rsidRDefault="00000000">
            <w:pPr>
              <w:spacing w:after="0" w:line="240" w:lineRule="auto"/>
              <w:ind w:left="0" w:hanging="2"/>
            </w:pPr>
            <w:r>
              <w:rPr>
                <w:b/>
              </w:rPr>
              <w:lastRenderedPageBreak/>
              <w:t>Standards</w:t>
            </w:r>
          </w:p>
        </w:tc>
        <w:tc>
          <w:tcPr>
            <w:tcW w:w="3600" w:type="dxa"/>
          </w:tcPr>
          <w:p w14:paraId="0713C987" w14:textId="77777777" w:rsidR="000E0F7F" w:rsidRDefault="00000000">
            <w:pPr>
              <w:spacing w:after="0" w:line="240" w:lineRule="auto"/>
              <w:ind w:left="0" w:hanging="2"/>
            </w:pPr>
            <w:r>
              <w:rPr>
                <w:b/>
              </w:rPr>
              <w:t>Possible Documents to Submit As Evidence</w:t>
            </w:r>
          </w:p>
        </w:tc>
        <w:tc>
          <w:tcPr>
            <w:tcW w:w="3060" w:type="dxa"/>
            <w:tcBorders>
              <w:right w:val="single" w:sz="4" w:space="0" w:color="000000"/>
            </w:tcBorders>
          </w:tcPr>
          <w:p w14:paraId="1D26E775" w14:textId="77777777" w:rsidR="000E0F7F" w:rsidRDefault="00000000">
            <w:pPr>
              <w:spacing w:after="0" w:line="240" w:lineRule="auto"/>
              <w:ind w:left="0" w:hanging="2"/>
            </w:pPr>
            <w:r>
              <w:rPr>
                <w:b/>
              </w:rPr>
              <w:t>Documents Submitted</w:t>
            </w:r>
          </w:p>
        </w:tc>
        <w:tc>
          <w:tcPr>
            <w:tcW w:w="1065" w:type="dxa"/>
            <w:tcBorders>
              <w:left w:val="single" w:sz="4" w:space="0" w:color="000000"/>
              <w:right w:val="single" w:sz="4" w:space="0" w:color="000000"/>
            </w:tcBorders>
          </w:tcPr>
          <w:p w14:paraId="788A3BCE" w14:textId="77777777" w:rsidR="000E0F7F" w:rsidRDefault="00000000">
            <w:pPr>
              <w:spacing w:after="0" w:line="240" w:lineRule="auto"/>
              <w:ind w:left="0" w:hanging="2"/>
            </w:pPr>
            <w:r>
              <w:rPr>
                <w:b/>
              </w:rPr>
              <w:t>Met</w:t>
            </w:r>
          </w:p>
        </w:tc>
        <w:tc>
          <w:tcPr>
            <w:tcW w:w="915" w:type="dxa"/>
            <w:tcBorders>
              <w:left w:val="single" w:sz="4" w:space="0" w:color="000000"/>
            </w:tcBorders>
          </w:tcPr>
          <w:p w14:paraId="6A2558E7" w14:textId="77777777" w:rsidR="000E0F7F" w:rsidRDefault="00000000">
            <w:pPr>
              <w:spacing w:after="0" w:line="240" w:lineRule="auto"/>
              <w:ind w:left="0" w:hanging="2"/>
            </w:pPr>
            <w:r>
              <w:rPr>
                <w:b/>
              </w:rPr>
              <w:t>Not Met</w:t>
            </w:r>
          </w:p>
        </w:tc>
      </w:tr>
      <w:tr w:rsidR="000E0F7F" w14:paraId="1418307F" w14:textId="77777777">
        <w:tc>
          <w:tcPr>
            <w:tcW w:w="4428" w:type="dxa"/>
          </w:tcPr>
          <w:p w14:paraId="19142EE0" w14:textId="77777777" w:rsidR="000E0F7F" w:rsidRDefault="00000000">
            <w:pPr>
              <w:spacing w:after="0" w:line="240" w:lineRule="auto"/>
              <w:ind w:left="0" w:hanging="2"/>
            </w:pPr>
            <w:r>
              <w:t>e. Training must occur at the baccalaureate or higher level.</w:t>
            </w:r>
          </w:p>
        </w:tc>
        <w:tc>
          <w:tcPr>
            <w:tcW w:w="3600" w:type="dxa"/>
          </w:tcPr>
          <w:p w14:paraId="3656FF33" w14:textId="77777777" w:rsidR="000E0F7F" w:rsidRDefault="00000000">
            <w:pPr>
              <w:spacing w:after="0" w:line="240" w:lineRule="auto"/>
              <w:ind w:left="0" w:hanging="2"/>
            </w:pPr>
            <w:r>
              <w:t xml:space="preserve">Official university document stating degree offered </w:t>
            </w:r>
          </w:p>
          <w:p w14:paraId="4289075E" w14:textId="77777777" w:rsidR="000E0F7F" w:rsidRDefault="00000000">
            <w:pPr>
              <w:spacing w:after="0" w:line="240" w:lineRule="auto"/>
              <w:ind w:left="0" w:hanging="2"/>
            </w:pPr>
            <w:r>
              <w:t>Memo from provost stating degree level for which program is approved</w:t>
            </w:r>
          </w:p>
          <w:p w14:paraId="1DEC71B3" w14:textId="77777777" w:rsidR="000E0F7F" w:rsidRDefault="000E0F7F">
            <w:pPr>
              <w:spacing w:after="0" w:line="240" w:lineRule="auto"/>
              <w:ind w:left="0" w:hanging="2"/>
            </w:pPr>
          </w:p>
        </w:tc>
        <w:tc>
          <w:tcPr>
            <w:tcW w:w="3060" w:type="dxa"/>
            <w:tcBorders>
              <w:right w:val="single" w:sz="4" w:space="0" w:color="000000"/>
            </w:tcBorders>
          </w:tcPr>
          <w:p w14:paraId="12D29D9F"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34F59C14" w14:textId="77777777" w:rsidR="000E0F7F" w:rsidRDefault="000E0F7F">
            <w:pPr>
              <w:spacing w:after="0" w:line="240" w:lineRule="auto"/>
              <w:ind w:left="0" w:hanging="2"/>
            </w:pPr>
          </w:p>
        </w:tc>
        <w:tc>
          <w:tcPr>
            <w:tcW w:w="915" w:type="dxa"/>
            <w:tcBorders>
              <w:left w:val="single" w:sz="4" w:space="0" w:color="000000"/>
            </w:tcBorders>
          </w:tcPr>
          <w:p w14:paraId="4D717166" w14:textId="77777777" w:rsidR="000E0F7F" w:rsidRDefault="000E0F7F">
            <w:pPr>
              <w:spacing w:after="0" w:line="240" w:lineRule="auto"/>
              <w:ind w:left="0" w:hanging="2"/>
            </w:pPr>
          </w:p>
        </w:tc>
      </w:tr>
      <w:tr w:rsidR="000E0F7F" w14:paraId="755204F1" w14:textId="77777777">
        <w:tc>
          <w:tcPr>
            <w:tcW w:w="4428" w:type="dxa"/>
          </w:tcPr>
          <w:p w14:paraId="7F0934D3" w14:textId="77777777" w:rsidR="000E0F7F" w:rsidRDefault="00000000">
            <w:pPr>
              <w:spacing w:after="0" w:line="240" w:lineRule="auto"/>
              <w:ind w:left="0" w:hanging="2"/>
            </w:pPr>
            <w:r>
              <w:t>f. University commitment to the program must be evidenced.</w:t>
            </w:r>
          </w:p>
          <w:p w14:paraId="1F3C87CD" w14:textId="77777777" w:rsidR="000E0F7F" w:rsidRDefault="000E0F7F">
            <w:pPr>
              <w:spacing w:after="0" w:line="240" w:lineRule="auto"/>
              <w:ind w:left="0" w:hanging="2"/>
            </w:pPr>
          </w:p>
        </w:tc>
        <w:tc>
          <w:tcPr>
            <w:tcW w:w="3600" w:type="dxa"/>
          </w:tcPr>
          <w:p w14:paraId="703294C4" w14:textId="77777777" w:rsidR="000E0F7F" w:rsidRDefault="00000000">
            <w:pPr>
              <w:spacing w:after="0" w:line="240" w:lineRule="auto"/>
              <w:ind w:left="0" w:hanging="2"/>
            </w:pPr>
            <w:r>
              <w:t>Signed letter from the Dean stating support for the program.</w:t>
            </w:r>
          </w:p>
        </w:tc>
        <w:tc>
          <w:tcPr>
            <w:tcW w:w="3060" w:type="dxa"/>
            <w:tcBorders>
              <w:right w:val="single" w:sz="4" w:space="0" w:color="000000"/>
            </w:tcBorders>
          </w:tcPr>
          <w:p w14:paraId="5F82267A"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1F0AF927" w14:textId="77777777" w:rsidR="000E0F7F" w:rsidRDefault="000E0F7F">
            <w:pPr>
              <w:spacing w:after="0" w:line="240" w:lineRule="auto"/>
              <w:ind w:left="0" w:hanging="2"/>
            </w:pPr>
          </w:p>
        </w:tc>
        <w:tc>
          <w:tcPr>
            <w:tcW w:w="915" w:type="dxa"/>
            <w:tcBorders>
              <w:left w:val="single" w:sz="4" w:space="0" w:color="000000"/>
            </w:tcBorders>
          </w:tcPr>
          <w:p w14:paraId="0305170D" w14:textId="77777777" w:rsidR="000E0F7F" w:rsidRDefault="000E0F7F">
            <w:pPr>
              <w:spacing w:after="0" w:line="240" w:lineRule="auto"/>
              <w:ind w:left="0" w:hanging="2"/>
            </w:pPr>
          </w:p>
        </w:tc>
      </w:tr>
      <w:tr w:rsidR="000E0F7F" w14:paraId="63B94DB3" w14:textId="77777777">
        <w:tc>
          <w:tcPr>
            <w:tcW w:w="4428" w:type="dxa"/>
          </w:tcPr>
          <w:p w14:paraId="1F83395E" w14:textId="77777777" w:rsidR="00CE1E31" w:rsidRDefault="00000000">
            <w:pPr>
              <w:spacing w:after="0" w:line="240" w:lineRule="auto"/>
              <w:ind w:left="0" w:hanging="2"/>
            </w:pPr>
            <w:r>
              <w:t xml:space="preserve">g. </w:t>
            </w:r>
            <w:r w:rsidR="00CE1E31">
              <w:t>Accessibility:</w:t>
            </w:r>
          </w:p>
          <w:p w14:paraId="66948CBC" w14:textId="139F3595" w:rsidR="000E0F7F" w:rsidRDefault="00CE1E31">
            <w:pPr>
              <w:spacing w:after="0" w:line="240" w:lineRule="auto"/>
              <w:ind w:left="0" w:hanging="2"/>
            </w:pPr>
            <w:r>
              <w:t xml:space="preserve">      i. All curricular materials will meet the requirements of federal law and university policy for accessibility. Programs located in countries without federal mandates for accessibility must make reasonable accommodations for accessibility.</w:t>
            </w:r>
          </w:p>
          <w:p w14:paraId="272E924D" w14:textId="1A0F0C61" w:rsidR="00CE1E31" w:rsidRDefault="00CE1E31">
            <w:pPr>
              <w:spacing w:after="0" w:line="240" w:lineRule="auto"/>
              <w:ind w:left="0" w:hanging="2"/>
            </w:pPr>
            <w:r>
              <w:t xml:space="preserve">   ii. </w:t>
            </w:r>
            <w:r w:rsidRPr="00CE1E31">
              <w:rPr>
                <w:rFonts w:ascii="Aptos" w:hAnsi="Aptos"/>
                <w:color w:val="000000"/>
                <w:shd w:val="clear" w:color="auto" w:fill="FFFFFF"/>
              </w:rPr>
              <w:t>The physical location of all face-to-face course meetings will meet the requirements of federal law and university policy for accessibility. Programs located in countries without federal mandates for accessibility must make reasonable accommodations for accessibility.</w:t>
            </w:r>
          </w:p>
          <w:p w14:paraId="6BE7EA87" w14:textId="77777777" w:rsidR="000E0F7F" w:rsidRDefault="00000000">
            <w:pPr>
              <w:spacing w:after="0" w:line="240" w:lineRule="auto"/>
              <w:ind w:left="0" w:hanging="2"/>
            </w:pPr>
            <w:r>
              <w:t xml:space="preserve"> </w:t>
            </w:r>
          </w:p>
        </w:tc>
        <w:tc>
          <w:tcPr>
            <w:tcW w:w="3600" w:type="dxa"/>
          </w:tcPr>
          <w:p w14:paraId="055C4DC0" w14:textId="54251858" w:rsidR="000E0F7F" w:rsidRDefault="00CE1E31">
            <w:pPr>
              <w:spacing w:after="0" w:line="240" w:lineRule="auto"/>
              <w:ind w:left="0" w:hanging="2"/>
            </w:pPr>
            <w:r>
              <w:t>Regarding i.:</w:t>
            </w:r>
          </w:p>
          <w:p w14:paraId="17EA27FB" w14:textId="3021CD98" w:rsidR="00CE1E31" w:rsidRPr="00CE1E31" w:rsidRDefault="00CE1E31" w:rsidP="00CE1E31">
            <w:pPr>
              <w:suppressAutoHyphens w:val="0"/>
              <w:spacing w:after="0" w:line="240" w:lineRule="auto"/>
              <w:ind w:leftChars="0" w:left="0" w:firstLineChars="0" w:hanging="2"/>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position w:val="0"/>
                <w:lang w:bidi="he-IL"/>
              </w:rPr>
              <w:t>University policy on accessibility</w:t>
            </w:r>
            <w:r>
              <w:rPr>
                <w:rFonts w:ascii="Aptos" w:eastAsia="Times New Roman" w:hAnsi="Aptos" w:cs="Times New Roman"/>
                <w:position w:val="0"/>
                <w:lang w:bidi="he-IL"/>
              </w:rPr>
              <w:t>;</w:t>
            </w:r>
            <w:r w:rsidRPr="00CE1E31">
              <w:rPr>
                <w:rFonts w:ascii="Aptos" w:eastAsia="Times New Roman" w:hAnsi="Aptos" w:cs="Times New Roman"/>
                <w:position w:val="0"/>
                <w:lang w:bidi="he-IL"/>
              </w:rPr>
              <w:t> </w:t>
            </w:r>
          </w:p>
          <w:p w14:paraId="0D0C997C" w14:textId="2E23D7FD"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color w:val="000000"/>
                <w:position w:val="0"/>
                <w:shd w:val="clear" w:color="auto" w:fill="FFFFFF"/>
                <w:lang w:bidi="he-IL"/>
              </w:rPr>
              <w:t>Sample accessible PDFs and Word docs</w:t>
            </w:r>
            <w:r>
              <w:rPr>
                <w:rFonts w:ascii="Aptos" w:eastAsia="Times New Roman" w:hAnsi="Aptos" w:cs="Times New Roman"/>
                <w:color w:val="000000"/>
                <w:position w:val="0"/>
                <w:shd w:val="clear" w:color="auto" w:fill="FFFFFF"/>
                <w:lang w:bidi="he-IL"/>
              </w:rPr>
              <w:t>;</w:t>
            </w:r>
            <w:r w:rsidRPr="00CE1E31">
              <w:rPr>
                <w:rFonts w:ascii="Aptos" w:eastAsia="Times New Roman" w:hAnsi="Aptos" w:cs="Times New Roman"/>
                <w:color w:val="000000"/>
                <w:position w:val="0"/>
                <w:lang w:bidi="he-IL"/>
              </w:rPr>
              <w:t> </w:t>
            </w:r>
          </w:p>
          <w:p w14:paraId="3768E098" w14:textId="61D8D6EA"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color w:val="000000"/>
                <w:position w:val="0"/>
                <w:shd w:val="clear" w:color="auto" w:fill="FFFFFF"/>
                <w:lang w:bidi="he-IL"/>
              </w:rPr>
              <w:t>List of teaching software used by courses</w:t>
            </w:r>
            <w:r>
              <w:rPr>
                <w:rFonts w:ascii="Aptos" w:eastAsia="Times New Roman" w:hAnsi="Aptos" w:cs="Times New Roman"/>
                <w:color w:val="000000"/>
                <w:position w:val="0"/>
                <w:shd w:val="clear" w:color="auto" w:fill="FFFFFF"/>
                <w:lang w:bidi="he-IL"/>
              </w:rPr>
              <w:t>;</w:t>
            </w:r>
          </w:p>
          <w:p w14:paraId="3EBB53F8" w14:textId="77777777" w:rsid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color w:val="000000"/>
                <w:position w:val="0"/>
                <w:shd w:val="clear" w:color="auto" w:fill="FFFFFF"/>
                <w:lang w:bidi="he-IL"/>
              </w:rPr>
            </w:pPr>
            <w:r w:rsidRPr="00CE1E31">
              <w:rPr>
                <w:rFonts w:ascii="Aptos" w:eastAsia="Times New Roman" w:hAnsi="Aptos" w:cs="Times New Roman"/>
                <w:color w:val="000000"/>
                <w:position w:val="0"/>
                <w:shd w:val="clear" w:color="auto" w:fill="FFFFFF"/>
                <w:lang w:bidi="he-IL"/>
              </w:rPr>
              <w:t>Student assignments/portfolio samples showing requirement for submission in accessible formats</w:t>
            </w:r>
            <w:r>
              <w:rPr>
                <w:rFonts w:ascii="Aptos" w:eastAsia="Times New Roman" w:hAnsi="Aptos" w:cs="Times New Roman"/>
                <w:color w:val="000000"/>
                <w:position w:val="0"/>
                <w:shd w:val="clear" w:color="auto" w:fill="FFFFFF"/>
                <w:lang w:bidi="he-IL"/>
              </w:rPr>
              <w:t>;</w:t>
            </w:r>
          </w:p>
          <w:p w14:paraId="61F27276" w14:textId="77777777" w:rsid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color w:val="000000"/>
                <w:position w:val="0"/>
                <w:shd w:val="clear" w:color="auto" w:fill="FFFFFF"/>
                <w:lang w:bidi="he-IL"/>
              </w:rPr>
            </w:pPr>
          </w:p>
          <w:p w14:paraId="2D75A35E" w14:textId="77777777" w:rsid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color w:val="000000"/>
                <w:position w:val="0"/>
                <w:shd w:val="clear" w:color="auto" w:fill="FFFFFF"/>
                <w:lang w:bidi="he-IL"/>
              </w:rPr>
            </w:pPr>
            <w:r>
              <w:rPr>
                <w:rFonts w:ascii="Aptos" w:eastAsia="Times New Roman" w:hAnsi="Aptos" w:cs="Times New Roman"/>
                <w:color w:val="000000"/>
                <w:position w:val="0"/>
                <w:shd w:val="clear" w:color="auto" w:fill="FFFFFF"/>
                <w:lang w:bidi="he-IL"/>
              </w:rPr>
              <w:t xml:space="preserve">Regarding ii.: </w:t>
            </w:r>
          </w:p>
          <w:p w14:paraId="2E98A1FB" w14:textId="77777777"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position w:val="0"/>
                <w:lang w:bidi="he-IL"/>
              </w:rPr>
              <w:t>Letter from university ADA compliance officer and/or </w:t>
            </w:r>
          </w:p>
          <w:p w14:paraId="308ADA2C" w14:textId="77777777"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position w:val="0"/>
                <w:lang w:bidi="he-IL"/>
              </w:rPr>
              <w:t>Brief narrative addressing physical accessibility </w:t>
            </w:r>
          </w:p>
          <w:p w14:paraId="4D7D0A0C" w14:textId="2748C336" w:rsidR="00CE1E31" w:rsidRPr="00CE1E31" w:rsidRDefault="00CE1E31" w:rsidP="00CE1E31">
            <w:pPr>
              <w:suppressAutoHyphens w:val="0"/>
              <w:spacing w:after="0" w:line="240" w:lineRule="auto"/>
              <w:ind w:leftChars="0" w:left="0" w:firstLineChars="0" w:firstLine="0"/>
              <w:textDirection w:val="lrTb"/>
              <w:textAlignment w:val="baseline"/>
              <w:outlineLvl w:val="9"/>
              <w:rPr>
                <w:rFonts w:ascii="Aptos" w:eastAsia="Times New Roman" w:hAnsi="Aptos" w:cs="Times New Roman"/>
                <w:position w:val="0"/>
                <w:lang w:bidi="he-IL"/>
              </w:rPr>
            </w:pPr>
            <w:r w:rsidRPr="00CE1E31">
              <w:rPr>
                <w:rFonts w:ascii="Aptos" w:eastAsia="Times New Roman" w:hAnsi="Aptos" w:cs="Times New Roman"/>
                <w:color w:val="000000"/>
                <w:position w:val="0"/>
                <w:lang w:bidi="he-IL"/>
              </w:rPr>
              <w:t> </w:t>
            </w:r>
          </w:p>
          <w:p w14:paraId="66C44542" w14:textId="77777777" w:rsidR="00CE1E31" w:rsidRDefault="00CE1E31">
            <w:pPr>
              <w:spacing w:after="0" w:line="240" w:lineRule="auto"/>
              <w:ind w:left="0" w:hanging="2"/>
            </w:pPr>
          </w:p>
        </w:tc>
        <w:tc>
          <w:tcPr>
            <w:tcW w:w="3060" w:type="dxa"/>
            <w:tcBorders>
              <w:right w:val="single" w:sz="4" w:space="0" w:color="000000"/>
            </w:tcBorders>
          </w:tcPr>
          <w:p w14:paraId="12A1D4BD"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656B0F61" w14:textId="77777777" w:rsidR="000E0F7F" w:rsidRDefault="000E0F7F">
            <w:pPr>
              <w:spacing w:after="0" w:line="240" w:lineRule="auto"/>
              <w:ind w:left="0" w:hanging="2"/>
            </w:pPr>
          </w:p>
        </w:tc>
        <w:tc>
          <w:tcPr>
            <w:tcW w:w="915" w:type="dxa"/>
            <w:tcBorders>
              <w:left w:val="single" w:sz="4" w:space="0" w:color="000000"/>
            </w:tcBorders>
          </w:tcPr>
          <w:p w14:paraId="5739E955" w14:textId="77777777" w:rsidR="000E0F7F" w:rsidRDefault="000E0F7F">
            <w:pPr>
              <w:spacing w:after="0" w:line="240" w:lineRule="auto"/>
              <w:ind w:left="0" w:hanging="2"/>
            </w:pPr>
          </w:p>
        </w:tc>
      </w:tr>
      <w:tr w:rsidR="000E0F7F" w14:paraId="554852E6" w14:textId="77777777">
        <w:tc>
          <w:tcPr>
            <w:tcW w:w="4428" w:type="dxa"/>
          </w:tcPr>
          <w:p w14:paraId="56E6B47A" w14:textId="77777777" w:rsidR="000E0F7F" w:rsidRDefault="00000000">
            <w:pPr>
              <w:spacing w:after="0" w:line="240" w:lineRule="auto"/>
              <w:ind w:left="0" w:hanging="2"/>
            </w:pPr>
            <w:r>
              <w:t>h. University resources should include services to students with disabilities.</w:t>
            </w:r>
          </w:p>
        </w:tc>
        <w:tc>
          <w:tcPr>
            <w:tcW w:w="3600" w:type="dxa"/>
          </w:tcPr>
          <w:p w14:paraId="6BA68E19" w14:textId="77777777" w:rsidR="000E0F7F" w:rsidRDefault="00000000">
            <w:pPr>
              <w:spacing w:after="0" w:line="240" w:lineRule="auto"/>
              <w:ind w:left="0" w:hanging="2"/>
            </w:pPr>
            <w:r>
              <w:t xml:space="preserve">Page from official university document </w:t>
            </w:r>
          </w:p>
          <w:p w14:paraId="6FA656DB" w14:textId="77777777" w:rsidR="000E0F7F" w:rsidRDefault="00000000">
            <w:pPr>
              <w:spacing w:after="0" w:line="240" w:lineRule="auto"/>
              <w:ind w:left="0" w:hanging="2"/>
            </w:pPr>
            <w:r>
              <w:t>Link to exact official webpage describing services to students with disabilities</w:t>
            </w:r>
          </w:p>
          <w:p w14:paraId="5B5F0079" w14:textId="77777777" w:rsidR="000E0F7F" w:rsidRDefault="000E0F7F">
            <w:pPr>
              <w:spacing w:after="0" w:line="240" w:lineRule="auto"/>
              <w:ind w:left="0" w:hanging="2"/>
            </w:pPr>
          </w:p>
        </w:tc>
        <w:tc>
          <w:tcPr>
            <w:tcW w:w="3060" w:type="dxa"/>
            <w:tcBorders>
              <w:right w:val="single" w:sz="4" w:space="0" w:color="000000"/>
            </w:tcBorders>
          </w:tcPr>
          <w:p w14:paraId="66A217F8" w14:textId="77777777" w:rsidR="000E0F7F" w:rsidRDefault="000E0F7F">
            <w:pPr>
              <w:spacing w:after="0" w:line="240" w:lineRule="auto"/>
              <w:ind w:left="0" w:hanging="2"/>
            </w:pPr>
          </w:p>
        </w:tc>
        <w:tc>
          <w:tcPr>
            <w:tcW w:w="1065" w:type="dxa"/>
            <w:tcBorders>
              <w:left w:val="single" w:sz="4" w:space="0" w:color="000000"/>
              <w:right w:val="single" w:sz="4" w:space="0" w:color="000000"/>
            </w:tcBorders>
          </w:tcPr>
          <w:p w14:paraId="737E6227" w14:textId="77777777" w:rsidR="000E0F7F" w:rsidRDefault="000E0F7F">
            <w:pPr>
              <w:spacing w:after="0" w:line="240" w:lineRule="auto"/>
              <w:ind w:left="0" w:hanging="2"/>
            </w:pPr>
          </w:p>
        </w:tc>
        <w:tc>
          <w:tcPr>
            <w:tcW w:w="915" w:type="dxa"/>
            <w:tcBorders>
              <w:left w:val="single" w:sz="4" w:space="0" w:color="000000"/>
            </w:tcBorders>
          </w:tcPr>
          <w:p w14:paraId="528862EF" w14:textId="77777777" w:rsidR="000E0F7F" w:rsidRDefault="000E0F7F">
            <w:pPr>
              <w:spacing w:after="0" w:line="240" w:lineRule="auto"/>
              <w:ind w:left="0" w:hanging="2"/>
            </w:pPr>
          </w:p>
        </w:tc>
      </w:tr>
    </w:tbl>
    <w:p w14:paraId="52A126DB" w14:textId="77777777" w:rsidR="000E0F7F" w:rsidRDefault="00000000">
      <w:pPr>
        <w:ind w:left="0" w:hanging="2"/>
      </w:pPr>
      <w:r>
        <w:br w:type="page"/>
      </w:r>
    </w:p>
    <w:tbl>
      <w:tblPr>
        <w:tblStyle w:val="a1"/>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2"/>
        <w:gridCol w:w="3612"/>
        <w:gridCol w:w="3086"/>
        <w:gridCol w:w="1009"/>
        <w:gridCol w:w="939"/>
      </w:tblGrid>
      <w:tr w:rsidR="000E0F7F" w14:paraId="58F706A1" w14:textId="77777777">
        <w:tc>
          <w:tcPr>
            <w:tcW w:w="4428" w:type="dxa"/>
          </w:tcPr>
          <w:p w14:paraId="0B5C8F94" w14:textId="77777777" w:rsidR="000E0F7F" w:rsidRDefault="00000000">
            <w:pPr>
              <w:spacing w:after="0" w:line="240" w:lineRule="auto"/>
              <w:ind w:left="0" w:hanging="2"/>
            </w:pPr>
            <w:r>
              <w:rPr>
                <w:b/>
              </w:rPr>
              <w:lastRenderedPageBreak/>
              <w:t>Standards</w:t>
            </w:r>
          </w:p>
        </w:tc>
        <w:tc>
          <w:tcPr>
            <w:tcW w:w="3600" w:type="dxa"/>
          </w:tcPr>
          <w:p w14:paraId="78FCE971" w14:textId="77777777" w:rsidR="000E0F7F" w:rsidRDefault="00000000">
            <w:pPr>
              <w:spacing w:after="0" w:line="240" w:lineRule="auto"/>
              <w:ind w:left="0" w:hanging="2"/>
            </w:pPr>
            <w:r>
              <w:rPr>
                <w:b/>
              </w:rPr>
              <w:t>Possible Documents to Submit As Evidence</w:t>
            </w:r>
          </w:p>
        </w:tc>
        <w:tc>
          <w:tcPr>
            <w:tcW w:w="3090" w:type="dxa"/>
            <w:tcBorders>
              <w:right w:val="single" w:sz="4" w:space="0" w:color="000000"/>
            </w:tcBorders>
          </w:tcPr>
          <w:p w14:paraId="19949B99" w14:textId="77777777" w:rsidR="000E0F7F" w:rsidRDefault="00000000">
            <w:pPr>
              <w:spacing w:after="0" w:line="240" w:lineRule="auto"/>
              <w:ind w:left="0" w:hanging="2"/>
            </w:pPr>
            <w:r>
              <w:rPr>
                <w:b/>
              </w:rPr>
              <w:t>Documents Submitted</w:t>
            </w:r>
          </w:p>
        </w:tc>
        <w:tc>
          <w:tcPr>
            <w:tcW w:w="1010" w:type="dxa"/>
            <w:tcBorders>
              <w:left w:val="single" w:sz="4" w:space="0" w:color="000000"/>
              <w:bottom w:val="single" w:sz="4" w:space="0" w:color="000000"/>
              <w:right w:val="single" w:sz="4" w:space="0" w:color="000000"/>
            </w:tcBorders>
          </w:tcPr>
          <w:p w14:paraId="752206AF" w14:textId="77777777" w:rsidR="000E0F7F" w:rsidRDefault="00000000">
            <w:pPr>
              <w:spacing w:after="0" w:line="240" w:lineRule="auto"/>
              <w:ind w:left="0" w:hanging="2"/>
            </w:pPr>
            <w:r>
              <w:rPr>
                <w:b/>
              </w:rPr>
              <w:t>Met</w:t>
            </w:r>
          </w:p>
        </w:tc>
        <w:tc>
          <w:tcPr>
            <w:tcW w:w="940" w:type="dxa"/>
            <w:tcBorders>
              <w:left w:val="single" w:sz="4" w:space="0" w:color="000000"/>
            </w:tcBorders>
          </w:tcPr>
          <w:p w14:paraId="35675A11" w14:textId="77777777" w:rsidR="000E0F7F" w:rsidRDefault="00000000">
            <w:pPr>
              <w:spacing w:after="0" w:line="240" w:lineRule="auto"/>
              <w:ind w:left="0" w:hanging="2"/>
            </w:pPr>
            <w:r>
              <w:rPr>
                <w:b/>
              </w:rPr>
              <w:t>Not Met</w:t>
            </w:r>
          </w:p>
        </w:tc>
      </w:tr>
      <w:tr w:rsidR="000E0F7F" w14:paraId="0669AB94" w14:textId="77777777">
        <w:tc>
          <w:tcPr>
            <w:tcW w:w="4428" w:type="dxa"/>
          </w:tcPr>
          <w:p w14:paraId="17C64122" w14:textId="77777777" w:rsidR="000E0F7F" w:rsidRDefault="00000000">
            <w:pPr>
              <w:spacing w:after="0" w:line="240" w:lineRule="auto"/>
              <w:ind w:left="0" w:hanging="2"/>
            </w:pPr>
            <w:r>
              <w:t>i. University and program may not discriminate against applicants or accepted students/candidates based on minority status. Minority status includes disability, race, ethnic/linguistic/cultural background, national origin, socio-economic status, age, gender, and sexual orientation.</w:t>
            </w:r>
          </w:p>
          <w:p w14:paraId="2BBD6562" w14:textId="77777777" w:rsidR="000E0F7F" w:rsidRDefault="000E0F7F">
            <w:pPr>
              <w:spacing w:after="0" w:line="240" w:lineRule="auto"/>
              <w:ind w:left="0" w:hanging="2"/>
            </w:pPr>
          </w:p>
        </w:tc>
        <w:tc>
          <w:tcPr>
            <w:tcW w:w="3600" w:type="dxa"/>
          </w:tcPr>
          <w:p w14:paraId="1BE724A4" w14:textId="77777777" w:rsidR="000E0F7F" w:rsidRDefault="00000000">
            <w:pPr>
              <w:spacing w:after="0" w:line="240" w:lineRule="auto"/>
              <w:ind w:left="0" w:hanging="2"/>
            </w:pPr>
            <w:r>
              <w:t>Official university non-discrimination policy</w:t>
            </w:r>
          </w:p>
        </w:tc>
        <w:tc>
          <w:tcPr>
            <w:tcW w:w="3090" w:type="dxa"/>
            <w:tcBorders>
              <w:right w:val="single" w:sz="4" w:space="0" w:color="000000"/>
            </w:tcBorders>
          </w:tcPr>
          <w:p w14:paraId="0D75585C" w14:textId="77777777" w:rsidR="000E0F7F" w:rsidRDefault="000E0F7F">
            <w:pPr>
              <w:spacing w:after="0" w:line="240" w:lineRule="auto"/>
              <w:ind w:left="0" w:hanging="2"/>
            </w:pPr>
          </w:p>
        </w:tc>
        <w:tc>
          <w:tcPr>
            <w:tcW w:w="1010" w:type="dxa"/>
            <w:tcBorders>
              <w:left w:val="single" w:sz="4" w:space="0" w:color="000000"/>
              <w:bottom w:val="single" w:sz="4" w:space="0" w:color="000000"/>
              <w:right w:val="single" w:sz="4" w:space="0" w:color="000000"/>
            </w:tcBorders>
          </w:tcPr>
          <w:p w14:paraId="69CB7E69" w14:textId="77777777" w:rsidR="000E0F7F" w:rsidRDefault="000E0F7F">
            <w:pPr>
              <w:spacing w:after="0" w:line="240" w:lineRule="auto"/>
              <w:ind w:left="0" w:hanging="2"/>
            </w:pPr>
          </w:p>
        </w:tc>
        <w:tc>
          <w:tcPr>
            <w:tcW w:w="940" w:type="dxa"/>
            <w:tcBorders>
              <w:left w:val="single" w:sz="4" w:space="0" w:color="000000"/>
            </w:tcBorders>
          </w:tcPr>
          <w:p w14:paraId="3EBD7CCD" w14:textId="77777777" w:rsidR="000E0F7F" w:rsidRDefault="000E0F7F">
            <w:pPr>
              <w:spacing w:after="0" w:line="240" w:lineRule="auto"/>
              <w:ind w:left="0" w:hanging="2"/>
            </w:pPr>
          </w:p>
        </w:tc>
      </w:tr>
      <w:tr w:rsidR="000E0F7F" w14:paraId="564B695B" w14:textId="77777777">
        <w:tc>
          <w:tcPr>
            <w:tcW w:w="4411" w:type="dxa"/>
          </w:tcPr>
          <w:p w14:paraId="1EE7FDD9" w14:textId="77777777" w:rsidR="000E0F7F" w:rsidRDefault="00000000">
            <w:pPr>
              <w:spacing w:after="0" w:line="240" w:lineRule="auto"/>
              <w:ind w:left="0" w:hanging="2"/>
            </w:pPr>
            <w:r>
              <w:t>j. The physical plant of the university or the online platform used for distance or support education must be adequate to meet the needs of the program.</w:t>
            </w:r>
          </w:p>
          <w:p w14:paraId="45022055" w14:textId="77777777" w:rsidR="000E0F7F" w:rsidRDefault="000E0F7F">
            <w:pPr>
              <w:spacing w:after="0" w:line="240" w:lineRule="auto"/>
              <w:ind w:left="0" w:hanging="2"/>
            </w:pPr>
          </w:p>
        </w:tc>
        <w:tc>
          <w:tcPr>
            <w:tcW w:w="3617" w:type="dxa"/>
          </w:tcPr>
          <w:p w14:paraId="7D9F470D" w14:textId="77777777" w:rsidR="000E0F7F" w:rsidRDefault="00000000">
            <w:pPr>
              <w:spacing w:after="0" w:line="240" w:lineRule="auto"/>
              <w:ind w:left="0" w:hanging="2"/>
            </w:pPr>
            <w:r>
              <w:t>Listing of features used in courses</w:t>
            </w:r>
          </w:p>
        </w:tc>
        <w:tc>
          <w:tcPr>
            <w:tcW w:w="3090" w:type="dxa"/>
            <w:tcBorders>
              <w:right w:val="single" w:sz="4" w:space="0" w:color="000000"/>
            </w:tcBorders>
          </w:tcPr>
          <w:p w14:paraId="6275A652" w14:textId="77777777" w:rsidR="000E0F7F" w:rsidRDefault="000E0F7F">
            <w:pPr>
              <w:spacing w:after="0" w:line="240" w:lineRule="auto"/>
              <w:ind w:left="0" w:hanging="2"/>
            </w:pPr>
          </w:p>
        </w:tc>
        <w:tc>
          <w:tcPr>
            <w:tcW w:w="1010" w:type="dxa"/>
            <w:tcBorders>
              <w:left w:val="single" w:sz="4" w:space="0" w:color="000000"/>
              <w:right w:val="single" w:sz="4" w:space="0" w:color="000000"/>
            </w:tcBorders>
          </w:tcPr>
          <w:p w14:paraId="567A8782" w14:textId="77777777" w:rsidR="000E0F7F" w:rsidRDefault="000E0F7F">
            <w:pPr>
              <w:spacing w:after="0" w:line="240" w:lineRule="auto"/>
              <w:ind w:left="0" w:hanging="2"/>
            </w:pPr>
          </w:p>
        </w:tc>
        <w:tc>
          <w:tcPr>
            <w:tcW w:w="940" w:type="dxa"/>
            <w:tcBorders>
              <w:left w:val="single" w:sz="4" w:space="0" w:color="000000"/>
            </w:tcBorders>
          </w:tcPr>
          <w:p w14:paraId="35AD5966" w14:textId="77777777" w:rsidR="000E0F7F" w:rsidRDefault="000E0F7F">
            <w:pPr>
              <w:spacing w:after="0" w:line="240" w:lineRule="auto"/>
              <w:ind w:left="0" w:hanging="2"/>
            </w:pPr>
          </w:p>
        </w:tc>
      </w:tr>
      <w:tr w:rsidR="000E0F7F" w14:paraId="53E41E9C" w14:textId="77777777">
        <w:tc>
          <w:tcPr>
            <w:tcW w:w="4411" w:type="dxa"/>
          </w:tcPr>
          <w:p w14:paraId="2615B6F4" w14:textId="77777777" w:rsidR="000E0F7F" w:rsidRDefault="00000000">
            <w:pPr>
              <w:spacing w:after="0" w:line="240" w:lineRule="auto"/>
              <w:ind w:left="0" w:hanging="2"/>
            </w:pPr>
            <w:r>
              <w:t>k. Equipment, assistive technology, and materials are available to guarantee necessary access and hands-on experiences to support candidates learning to use and teach devices, technology, and other materials.</w:t>
            </w:r>
          </w:p>
          <w:p w14:paraId="2A1881E3" w14:textId="77777777" w:rsidR="000E0F7F" w:rsidRDefault="00000000">
            <w:pPr>
              <w:spacing w:after="0" w:line="240" w:lineRule="auto"/>
              <w:ind w:left="0" w:hanging="2"/>
            </w:pPr>
            <w:r>
              <w:t xml:space="preserve"> </w:t>
            </w:r>
          </w:p>
        </w:tc>
        <w:tc>
          <w:tcPr>
            <w:tcW w:w="3617" w:type="dxa"/>
          </w:tcPr>
          <w:p w14:paraId="093BB3BD" w14:textId="77777777" w:rsidR="000E0F7F" w:rsidRDefault="00000000">
            <w:pPr>
              <w:spacing w:after="0" w:line="240" w:lineRule="auto"/>
              <w:ind w:left="0" w:hanging="2"/>
            </w:pPr>
            <w:r>
              <w:t>Inventory list</w:t>
            </w:r>
          </w:p>
          <w:p w14:paraId="526B1E12" w14:textId="77777777" w:rsidR="000E0F7F" w:rsidRDefault="00000000">
            <w:pPr>
              <w:spacing w:after="0" w:line="240" w:lineRule="auto"/>
              <w:ind w:left="0" w:hanging="2"/>
            </w:pPr>
            <w:r>
              <w:t>Brief narrative explaining how students access materials not available on campus</w:t>
            </w:r>
          </w:p>
        </w:tc>
        <w:tc>
          <w:tcPr>
            <w:tcW w:w="3090" w:type="dxa"/>
            <w:tcBorders>
              <w:right w:val="single" w:sz="4" w:space="0" w:color="000000"/>
            </w:tcBorders>
          </w:tcPr>
          <w:p w14:paraId="726D6C28" w14:textId="77777777" w:rsidR="000E0F7F" w:rsidRDefault="000E0F7F">
            <w:pPr>
              <w:spacing w:after="0" w:line="240" w:lineRule="auto"/>
              <w:ind w:left="0" w:hanging="2"/>
            </w:pPr>
          </w:p>
        </w:tc>
        <w:tc>
          <w:tcPr>
            <w:tcW w:w="1010" w:type="dxa"/>
            <w:tcBorders>
              <w:left w:val="single" w:sz="4" w:space="0" w:color="000000"/>
              <w:right w:val="single" w:sz="4" w:space="0" w:color="000000"/>
            </w:tcBorders>
          </w:tcPr>
          <w:p w14:paraId="6ADB2FA4" w14:textId="77777777" w:rsidR="000E0F7F" w:rsidRDefault="000E0F7F">
            <w:pPr>
              <w:spacing w:after="0" w:line="240" w:lineRule="auto"/>
              <w:ind w:left="0" w:hanging="2"/>
            </w:pPr>
          </w:p>
        </w:tc>
        <w:tc>
          <w:tcPr>
            <w:tcW w:w="940" w:type="dxa"/>
            <w:tcBorders>
              <w:left w:val="single" w:sz="4" w:space="0" w:color="000000"/>
            </w:tcBorders>
          </w:tcPr>
          <w:p w14:paraId="75BFA32E" w14:textId="77777777" w:rsidR="000E0F7F" w:rsidRDefault="000E0F7F">
            <w:pPr>
              <w:spacing w:after="0" w:line="240" w:lineRule="auto"/>
              <w:ind w:left="0" w:hanging="2"/>
            </w:pPr>
          </w:p>
        </w:tc>
      </w:tr>
    </w:tbl>
    <w:p w14:paraId="71772D19" w14:textId="77777777" w:rsidR="000E0F7F" w:rsidRDefault="00000000">
      <w:pPr>
        <w:ind w:left="0" w:hanging="2"/>
      </w:pPr>
      <w:r>
        <w:br w:type="page"/>
      </w:r>
    </w:p>
    <w:tbl>
      <w:tblPr>
        <w:tblStyle w:val="a2"/>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1"/>
        <w:gridCol w:w="3617"/>
        <w:gridCol w:w="3090"/>
        <w:gridCol w:w="1010"/>
        <w:gridCol w:w="940"/>
      </w:tblGrid>
      <w:tr w:rsidR="000E0F7F" w14:paraId="25CE6DBA" w14:textId="77777777">
        <w:tc>
          <w:tcPr>
            <w:tcW w:w="4411" w:type="dxa"/>
          </w:tcPr>
          <w:p w14:paraId="0409FD8A" w14:textId="77777777" w:rsidR="000E0F7F" w:rsidRDefault="00000000">
            <w:pPr>
              <w:spacing w:after="0" w:line="240" w:lineRule="auto"/>
              <w:ind w:left="0" w:hanging="2"/>
            </w:pPr>
            <w:r>
              <w:rPr>
                <w:b/>
              </w:rPr>
              <w:lastRenderedPageBreak/>
              <w:t>Standards</w:t>
            </w:r>
          </w:p>
        </w:tc>
        <w:tc>
          <w:tcPr>
            <w:tcW w:w="3617" w:type="dxa"/>
          </w:tcPr>
          <w:p w14:paraId="0E504884" w14:textId="77777777" w:rsidR="000E0F7F" w:rsidRDefault="00000000">
            <w:pPr>
              <w:spacing w:after="0" w:line="240" w:lineRule="auto"/>
              <w:ind w:left="0" w:hanging="2"/>
            </w:pPr>
            <w:r>
              <w:rPr>
                <w:b/>
              </w:rPr>
              <w:t>Possible Documents to Submit As Evidence</w:t>
            </w:r>
          </w:p>
        </w:tc>
        <w:tc>
          <w:tcPr>
            <w:tcW w:w="3090" w:type="dxa"/>
            <w:tcBorders>
              <w:right w:val="single" w:sz="4" w:space="0" w:color="000000"/>
            </w:tcBorders>
          </w:tcPr>
          <w:p w14:paraId="38FA97F7" w14:textId="77777777" w:rsidR="000E0F7F" w:rsidRDefault="00000000">
            <w:pPr>
              <w:spacing w:after="0" w:line="240" w:lineRule="auto"/>
              <w:ind w:left="0" w:hanging="2"/>
            </w:pPr>
            <w:r>
              <w:rPr>
                <w:b/>
              </w:rPr>
              <w:t>Documents Submitted</w:t>
            </w:r>
          </w:p>
        </w:tc>
        <w:tc>
          <w:tcPr>
            <w:tcW w:w="1010" w:type="dxa"/>
            <w:tcBorders>
              <w:right w:val="single" w:sz="4" w:space="0" w:color="000000"/>
            </w:tcBorders>
          </w:tcPr>
          <w:p w14:paraId="00A4B86C" w14:textId="77777777" w:rsidR="000E0F7F" w:rsidRDefault="00000000">
            <w:pPr>
              <w:spacing w:after="0" w:line="240" w:lineRule="auto"/>
              <w:ind w:left="0" w:hanging="2"/>
            </w:pPr>
            <w:r>
              <w:rPr>
                <w:b/>
              </w:rPr>
              <w:t>Met</w:t>
            </w:r>
          </w:p>
        </w:tc>
        <w:tc>
          <w:tcPr>
            <w:tcW w:w="940" w:type="dxa"/>
            <w:tcBorders>
              <w:left w:val="single" w:sz="4" w:space="0" w:color="000000"/>
            </w:tcBorders>
          </w:tcPr>
          <w:p w14:paraId="4A43CAF8" w14:textId="77777777" w:rsidR="000E0F7F" w:rsidRDefault="00000000">
            <w:pPr>
              <w:spacing w:after="0" w:line="240" w:lineRule="auto"/>
              <w:ind w:left="0" w:hanging="2"/>
            </w:pPr>
            <w:r>
              <w:rPr>
                <w:b/>
              </w:rPr>
              <w:t>Not Met</w:t>
            </w:r>
          </w:p>
        </w:tc>
      </w:tr>
      <w:tr w:rsidR="000E0F7F" w14:paraId="157A9920" w14:textId="77777777">
        <w:tc>
          <w:tcPr>
            <w:tcW w:w="4411" w:type="dxa"/>
          </w:tcPr>
          <w:p w14:paraId="7B545182" w14:textId="77777777" w:rsidR="000E0F7F" w:rsidRDefault="00000000">
            <w:pPr>
              <w:spacing w:after="0" w:line="240" w:lineRule="auto"/>
              <w:ind w:left="0" w:hanging="2"/>
            </w:pPr>
            <w:r>
              <w:t>l. Library facilities must have adequate holdings to facilitate learning and research including access to significant texts and periodicals in blindness, low vision, education, rehabilitation, and gerontology, as appropriate to the program under review. The University provides extensive, accessible on-line research capabilities with adequate research and technical support for traditional and distance students.</w:t>
            </w:r>
          </w:p>
          <w:p w14:paraId="6CC7D95E" w14:textId="77777777" w:rsidR="000E0F7F" w:rsidRDefault="000E0F7F">
            <w:pPr>
              <w:spacing w:after="0" w:line="240" w:lineRule="auto"/>
              <w:ind w:left="0" w:hanging="2"/>
            </w:pPr>
          </w:p>
        </w:tc>
        <w:tc>
          <w:tcPr>
            <w:tcW w:w="3617" w:type="dxa"/>
          </w:tcPr>
          <w:p w14:paraId="49EACFC7" w14:textId="05BAF495" w:rsidR="000E0F7F" w:rsidRDefault="00000000">
            <w:pPr>
              <w:spacing w:after="0" w:line="240" w:lineRule="auto"/>
              <w:ind w:left="0" w:hanging="2"/>
            </w:pPr>
            <w:r>
              <w:t xml:space="preserve">List of applicable journals </w:t>
            </w:r>
            <w:r w:rsidRPr="00C90FA2">
              <w:t>held</w:t>
            </w:r>
            <w:r w:rsidR="006A035E" w:rsidRPr="00C90FA2">
              <w:t>,</w:t>
            </w:r>
            <w:r>
              <w:t xml:space="preserve"> by journal</w:t>
            </w:r>
          </w:p>
          <w:p w14:paraId="5031DD09" w14:textId="77777777" w:rsidR="000E0F7F" w:rsidRDefault="00000000">
            <w:pPr>
              <w:spacing w:after="0" w:line="240" w:lineRule="auto"/>
              <w:ind w:left="0" w:hanging="2"/>
            </w:pPr>
            <w:r>
              <w:t>Official university document or link to official website detailing university resources</w:t>
            </w:r>
          </w:p>
        </w:tc>
        <w:tc>
          <w:tcPr>
            <w:tcW w:w="3090" w:type="dxa"/>
            <w:tcBorders>
              <w:right w:val="single" w:sz="4" w:space="0" w:color="000000"/>
            </w:tcBorders>
          </w:tcPr>
          <w:p w14:paraId="23F970A6" w14:textId="77777777" w:rsidR="000E0F7F" w:rsidRDefault="000E0F7F">
            <w:pPr>
              <w:spacing w:after="0" w:line="240" w:lineRule="auto"/>
              <w:ind w:left="0" w:hanging="2"/>
            </w:pPr>
          </w:p>
        </w:tc>
        <w:tc>
          <w:tcPr>
            <w:tcW w:w="1010" w:type="dxa"/>
            <w:tcBorders>
              <w:right w:val="single" w:sz="4" w:space="0" w:color="000000"/>
            </w:tcBorders>
          </w:tcPr>
          <w:p w14:paraId="336343A2" w14:textId="77777777" w:rsidR="000E0F7F" w:rsidRDefault="000E0F7F">
            <w:pPr>
              <w:spacing w:after="0" w:line="240" w:lineRule="auto"/>
              <w:ind w:left="0" w:hanging="2"/>
            </w:pPr>
          </w:p>
        </w:tc>
        <w:tc>
          <w:tcPr>
            <w:tcW w:w="940" w:type="dxa"/>
            <w:tcBorders>
              <w:left w:val="single" w:sz="4" w:space="0" w:color="000000"/>
            </w:tcBorders>
          </w:tcPr>
          <w:p w14:paraId="02266197" w14:textId="77777777" w:rsidR="000E0F7F" w:rsidRDefault="000E0F7F">
            <w:pPr>
              <w:spacing w:after="0" w:line="240" w:lineRule="auto"/>
              <w:ind w:left="0" w:hanging="2"/>
            </w:pPr>
          </w:p>
        </w:tc>
      </w:tr>
      <w:tr w:rsidR="000E0F7F" w14:paraId="0857D0AA" w14:textId="77777777">
        <w:tc>
          <w:tcPr>
            <w:tcW w:w="4411" w:type="dxa"/>
          </w:tcPr>
          <w:p w14:paraId="1B512E1B" w14:textId="77777777" w:rsidR="000E0F7F" w:rsidRDefault="00000000">
            <w:pPr>
              <w:spacing w:after="0" w:line="240" w:lineRule="auto"/>
              <w:ind w:left="0" w:hanging="2"/>
            </w:pPr>
            <w:r>
              <w:t>m. For both face-to-face courses and distance/online courses, faculty will only use teaching methods that are accessible to and usable (i.e., teaching methods can easily be used by adult learners with reasonable skills) by students.</w:t>
            </w:r>
          </w:p>
          <w:p w14:paraId="1462853F" w14:textId="77777777" w:rsidR="000E0F7F" w:rsidRDefault="000E0F7F">
            <w:pPr>
              <w:spacing w:after="0" w:line="240" w:lineRule="auto"/>
              <w:ind w:left="0" w:hanging="2"/>
            </w:pPr>
          </w:p>
        </w:tc>
        <w:tc>
          <w:tcPr>
            <w:tcW w:w="3617" w:type="dxa"/>
          </w:tcPr>
          <w:p w14:paraId="4B154ECC" w14:textId="77777777" w:rsidR="000E0F7F" w:rsidRDefault="00000000">
            <w:pPr>
              <w:spacing w:after="0" w:line="240" w:lineRule="auto"/>
              <w:ind w:left="0" w:hanging="2"/>
            </w:pPr>
            <w:r>
              <w:t>List or brief narrative of teaching resources used</w:t>
            </w:r>
            <w:r w:rsidR="00CE1E31">
              <w:t>;</w:t>
            </w:r>
          </w:p>
          <w:p w14:paraId="229E87A6" w14:textId="33934982" w:rsidR="00CE1E31" w:rsidRDefault="00CE1E31">
            <w:pPr>
              <w:spacing w:after="0" w:line="240" w:lineRule="auto"/>
              <w:ind w:left="0" w:hanging="2"/>
            </w:pPr>
            <w:r>
              <w:t>Demo of Learning Management System (LMS) platform during virtual tour.</w:t>
            </w:r>
          </w:p>
        </w:tc>
        <w:tc>
          <w:tcPr>
            <w:tcW w:w="3090" w:type="dxa"/>
            <w:tcBorders>
              <w:right w:val="single" w:sz="4" w:space="0" w:color="000000"/>
            </w:tcBorders>
          </w:tcPr>
          <w:p w14:paraId="36C6A2E7" w14:textId="77777777" w:rsidR="000E0F7F" w:rsidRDefault="000E0F7F">
            <w:pPr>
              <w:spacing w:after="0" w:line="240" w:lineRule="auto"/>
              <w:ind w:left="0" w:hanging="2"/>
            </w:pPr>
          </w:p>
        </w:tc>
        <w:tc>
          <w:tcPr>
            <w:tcW w:w="1010" w:type="dxa"/>
            <w:tcBorders>
              <w:left w:val="single" w:sz="4" w:space="0" w:color="000000"/>
              <w:right w:val="single" w:sz="4" w:space="0" w:color="000000"/>
            </w:tcBorders>
          </w:tcPr>
          <w:p w14:paraId="7D644936" w14:textId="77777777" w:rsidR="000E0F7F" w:rsidRDefault="000E0F7F">
            <w:pPr>
              <w:spacing w:after="0" w:line="240" w:lineRule="auto"/>
              <w:ind w:left="0" w:hanging="2"/>
            </w:pPr>
          </w:p>
        </w:tc>
        <w:tc>
          <w:tcPr>
            <w:tcW w:w="940" w:type="dxa"/>
            <w:tcBorders>
              <w:left w:val="single" w:sz="4" w:space="0" w:color="000000"/>
            </w:tcBorders>
          </w:tcPr>
          <w:p w14:paraId="0B599FE5" w14:textId="77777777" w:rsidR="000E0F7F" w:rsidRDefault="000E0F7F">
            <w:pPr>
              <w:spacing w:after="0" w:line="240" w:lineRule="auto"/>
              <w:ind w:left="0" w:hanging="2"/>
            </w:pPr>
          </w:p>
        </w:tc>
      </w:tr>
      <w:tr w:rsidR="000E0F7F" w14:paraId="00318A7C" w14:textId="77777777">
        <w:tc>
          <w:tcPr>
            <w:tcW w:w="4411" w:type="dxa"/>
          </w:tcPr>
          <w:p w14:paraId="2BECAD46" w14:textId="77777777" w:rsidR="000E0F7F" w:rsidRDefault="000E0F7F">
            <w:pPr>
              <w:spacing w:after="0" w:line="240" w:lineRule="auto"/>
              <w:ind w:left="0" w:hanging="2"/>
            </w:pPr>
          </w:p>
        </w:tc>
        <w:tc>
          <w:tcPr>
            <w:tcW w:w="3617" w:type="dxa"/>
          </w:tcPr>
          <w:p w14:paraId="31C03404" w14:textId="77777777" w:rsidR="000E0F7F" w:rsidRDefault="000E0F7F">
            <w:pPr>
              <w:spacing w:after="0" w:line="240" w:lineRule="auto"/>
              <w:ind w:left="0" w:hanging="2"/>
            </w:pPr>
          </w:p>
        </w:tc>
        <w:tc>
          <w:tcPr>
            <w:tcW w:w="3090" w:type="dxa"/>
            <w:tcBorders>
              <w:right w:val="single" w:sz="4" w:space="0" w:color="000000"/>
            </w:tcBorders>
          </w:tcPr>
          <w:p w14:paraId="35985246" w14:textId="77777777" w:rsidR="000E0F7F" w:rsidRDefault="00000000">
            <w:pPr>
              <w:spacing w:after="0" w:line="240" w:lineRule="auto"/>
              <w:ind w:left="0" w:hanging="2"/>
            </w:pPr>
            <w:r>
              <w:rPr>
                <w:b/>
              </w:rPr>
              <w:t>Totals</w:t>
            </w:r>
          </w:p>
        </w:tc>
        <w:tc>
          <w:tcPr>
            <w:tcW w:w="1010" w:type="dxa"/>
            <w:tcBorders>
              <w:left w:val="single" w:sz="4" w:space="0" w:color="000000"/>
              <w:right w:val="single" w:sz="4" w:space="0" w:color="000000"/>
            </w:tcBorders>
          </w:tcPr>
          <w:p w14:paraId="2F991296" w14:textId="77777777" w:rsidR="000E0F7F" w:rsidRDefault="00000000">
            <w:pPr>
              <w:spacing w:after="0" w:line="240" w:lineRule="auto"/>
              <w:ind w:left="0" w:hanging="2"/>
              <w:jc w:val="center"/>
            </w:pPr>
            <w:r>
              <w:rPr>
                <w:b/>
              </w:rPr>
              <w:t>/13</w:t>
            </w:r>
          </w:p>
        </w:tc>
        <w:tc>
          <w:tcPr>
            <w:tcW w:w="940" w:type="dxa"/>
            <w:tcBorders>
              <w:left w:val="single" w:sz="4" w:space="0" w:color="000000"/>
            </w:tcBorders>
          </w:tcPr>
          <w:p w14:paraId="1E6ABF17" w14:textId="77777777" w:rsidR="000E0F7F" w:rsidRDefault="00000000">
            <w:pPr>
              <w:spacing w:after="0" w:line="240" w:lineRule="auto"/>
              <w:ind w:left="0" w:hanging="2"/>
              <w:jc w:val="center"/>
            </w:pPr>
            <w:r>
              <w:rPr>
                <w:b/>
              </w:rPr>
              <w:t>/13</w:t>
            </w:r>
          </w:p>
        </w:tc>
      </w:tr>
    </w:tbl>
    <w:p w14:paraId="079A6236" w14:textId="77777777" w:rsidR="000E0F7F" w:rsidRDefault="00000000">
      <w:pPr>
        <w:ind w:left="0" w:hanging="2"/>
      </w:pPr>
      <w:r>
        <w:br w:type="page"/>
      </w:r>
    </w:p>
    <w:tbl>
      <w:tblPr>
        <w:tblStyle w:val="a3"/>
        <w:tblW w:w="12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6"/>
        <w:gridCol w:w="2725"/>
        <w:gridCol w:w="3227"/>
        <w:gridCol w:w="924"/>
        <w:gridCol w:w="1108"/>
      </w:tblGrid>
      <w:tr w:rsidR="000E0F7F" w14:paraId="614957F5" w14:textId="77777777">
        <w:tc>
          <w:tcPr>
            <w:tcW w:w="12300" w:type="dxa"/>
            <w:gridSpan w:val="5"/>
          </w:tcPr>
          <w:p w14:paraId="48B656B5" w14:textId="77777777" w:rsidR="000E0F7F" w:rsidRDefault="000E0F7F">
            <w:pPr>
              <w:spacing w:after="0" w:line="240" w:lineRule="auto"/>
              <w:ind w:left="0" w:hanging="2"/>
            </w:pPr>
          </w:p>
          <w:p w14:paraId="1629429A" w14:textId="77777777" w:rsidR="000E0F7F" w:rsidRDefault="00000000">
            <w:pPr>
              <w:spacing w:after="0" w:line="240" w:lineRule="auto"/>
              <w:ind w:left="0" w:hanging="2"/>
            </w:pPr>
            <w:r>
              <w:rPr>
                <w:b/>
              </w:rPr>
              <w:t>II. Faculty Requirements</w:t>
            </w:r>
          </w:p>
          <w:p w14:paraId="47ECC4DE" w14:textId="77777777" w:rsidR="000E0F7F" w:rsidRDefault="000E0F7F">
            <w:pPr>
              <w:spacing w:after="0" w:line="240" w:lineRule="auto"/>
              <w:ind w:left="0" w:hanging="2"/>
            </w:pPr>
          </w:p>
        </w:tc>
      </w:tr>
      <w:tr w:rsidR="000E0F7F" w14:paraId="375E5BB0" w14:textId="77777777">
        <w:tc>
          <w:tcPr>
            <w:tcW w:w="12300" w:type="dxa"/>
            <w:gridSpan w:val="5"/>
          </w:tcPr>
          <w:p w14:paraId="55C02DA4" w14:textId="77777777" w:rsidR="000E0F7F" w:rsidRDefault="000E0F7F">
            <w:pPr>
              <w:spacing w:after="0" w:line="240" w:lineRule="auto"/>
              <w:ind w:left="0" w:hanging="2"/>
            </w:pPr>
          </w:p>
          <w:p w14:paraId="48A3CC09" w14:textId="77777777" w:rsidR="000E0F7F" w:rsidRDefault="00000000">
            <w:pPr>
              <w:spacing w:after="0" w:line="240" w:lineRule="auto"/>
              <w:ind w:left="0" w:hanging="2"/>
            </w:pPr>
            <w:r>
              <w:t xml:space="preserve">All Faculty Standards must be fully met to receive AER accreditation. </w:t>
            </w:r>
          </w:p>
          <w:p w14:paraId="4ED75ED8" w14:textId="77777777" w:rsidR="000E0F7F" w:rsidRDefault="000E0F7F">
            <w:pPr>
              <w:spacing w:after="0" w:line="240" w:lineRule="auto"/>
              <w:ind w:left="0" w:hanging="2"/>
            </w:pPr>
          </w:p>
        </w:tc>
      </w:tr>
      <w:tr w:rsidR="000E0F7F" w14:paraId="5FDF288E" w14:textId="77777777">
        <w:tc>
          <w:tcPr>
            <w:tcW w:w="4316" w:type="dxa"/>
          </w:tcPr>
          <w:p w14:paraId="39F032E6" w14:textId="77777777" w:rsidR="000E0F7F" w:rsidRDefault="00000000">
            <w:pPr>
              <w:spacing w:after="0" w:line="240" w:lineRule="auto"/>
              <w:ind w:left="0" w:hanging="2"/>
              <w:jc w:val="center"/>
            </w:pPr>
            <w:r>
              <w:rPr>
                <w:b/>
              </w:rPr>
              <w:t>Standards</w:t>
            </w:r>
          </w:p>
        </w:tc>
        <w:tc>
          <w:tcPr>
            <w:tcW w:w="2725" w:type="dxa"/>
          </w:tcPr>
          <w:p w14:paraId="4EDD71BA" w14:textId="77777777" w:rsidR="000E0F7F" w:rsidRDefault="00000000">
            <w:pPr>
              <w:spacing w:after="0" w:line="240" w:lineRule="auto"/>
              <w:ind w:left="0" w:hanging="2"/>
              <w:jc w:val="center"/>
            </w:pPr>
            <w:r>
              <w:rPr>
                <w:b/>
              </w:rPr>
              <w:t>Possible Documents to Submit As Evidence</w:t>
            </w:r>
          </w:p>
        </w:tc>
        <w:tc>
          <w:tcPr>
            <w:tcW w:w="3227" w:type="dxa"/>
            <w:tcBorders>
              <w:right w:val="single" w:sz="4" w:space="0" w:color="000000"/>
            </w:tcBorders>
          </w:tcPr>
          <w:p w14:paraId="2060D40C" w14:textId="77777777" w:rsidR="000E0F7F" w:rsidRDefault="00000000">
            <w:pPr>
              <w:spacing w:after="0" w:line="240" w:lineRule="auto"/>
              <w:ind w:left="0" w:hanging="2"/>
              <w:jc w:val="center"/>
            </w:pPr>
            <w:r>
              <w:rPr>
                <w:b/>
              </w:rPr>
              <w:t>Documents Submitted</w:t>
            </w:r>
          </w:p>
        </w:tc>
        <w:tc>
          <w:tcPr>
            <w:tcW w:w="924" w:type="dxa"/>
            <w:tcBorders>
              <w:left w:val="single" w:sz="4" w:space="0" w:color="000000"/>
              <w:right w:val="single" w:sz="4" w:space="0" w:color="000000"/>
            </w:tcBorders>
          </w:tcPr>
          <w:p w14:paraId="3DB3A448" w14:textId="77777777" w:rsidR="000E0F7F" w:rsidRDefault="00000000">
            <w:pPr>
              <w:spacing w:after="0" w:line="240" w:lineRule="auto"/>
              <w:ind w:left="0" w:hanging="2"/>
            </w:pPr>
            <w:r>
              <w:rPr>
                <w:b/>
              </w:rPr>
              <w:t>Met</w:t>
            </w:r>
          </w:p>
        </w:tc>
        <w:tc>
          <w:tcPr>
            <w:tcW w:w="1108" w:type="dxa"/>
            <w:tcBorders>
              <w:left w:val="single" w:sz="4" w:space="0" w:color="000000"/>
            </w:tcBorders>
          </w:tcPr>
          <w:p w14:paraId="2FB2226B" w14:textId="77777777" w:rsidR="000E0F7F" w:rsidRDefault="00000000">
            <w:pPr>
              <w:spacing w:after="0" w:line="240" w:lineRule="auto"/>
              <w:ind w:left="0" w:hanging="2"/>
            </w:pPr>
            <w:r>
              <w:rPr>
                <w:b/>
              </w:rPr>
              <w:t>Not Met</w:t>
            </w:r>
          </w:p>
        </w:tc>
      </w:tr>
      <w:tr w:rsidR="000E0F7F" w14:paraId="6AF96FBE" w14:textId="77777777">
        <w:tc>
          <w:tcPr>
            <w:tcW w:w="4316" w:type="dxa"/>
          </w:tcPr>
          <w:p w14:paraId="0F23A695" w14:textId="77777777" w:rsidR="000E0F7F" w:rsidRDefault="00000000">
            <w:pPr>
              <w:spacing w:after="0" w:line="240" w:lineRule="auto"/>
              <w:ind w:left="0" w:hanging="2"/>
            </w:pPr>
            <w:r>
              <w:t>a. The program must have at least one full time faculty member with the responsibility of administering the program including supervision of or direct provision of the following job responsibilities by qualified program personnel:</w:t>
            </w:r>
          </w:p>
          <w:p w14:paraId="65BA512F" w14:textId="77777777" w:rsidR="000E0F7F" w:rsidRDefault="00000000">
            <w:pPr>
              <w:spacing w:after="0" w:line="240" w:lineRule="auto"/>
              <w:ind w:left="0" w:hanging="2"/>
            </w:pPr>
            <w:r>
              <w:t xml:space="preserve">    i. course delivery</w:t>
            </w:r>
          </w:p>
          <w:p w14:paraId="37C9549D" w14:textId="77777777" w:rsidR="000E0F7F" w:rsidRDefault="00000000">
            <w:pPr>
              <w:spacing w:after="0" w:line="240" w:lineRule="auto"/>
              <w:ind w:left="0" w:hanging="2"/>
            </w:pPr>
            <w:r>
              <w:t xml:space="preserve">    ii. recruitment</w:t>
            </w:r>
          </w:p>
          <w:p w14:paraId="41BFCB06" w14:textId="77777777" w:rsidR="000E0F7F" w:rsidRDefault="00000000">
            <w:pPr>
              <w:spacing w:after="0" w:line="240" w:lineRule="auto"/>
              <w:ind w:left="0" w:hanging="2"/>
            </w:pPr>
            <w:r>
              <w:t xml:space="preserve">    iii. budgetary planning</w:t>
            </w:r>
          </w:p>
          <w:p w14:paraId="75DC83A9" w14:textId="77777777" w:rsidR="000E0F7F" w:rsidRDefault="00000000">
            <w:pPr>
              <w:spacing w:after="0" w:line="240" w:lineRule="auto"/>
              <w:ind w:left="0" w:hanging="2"/>
            </w:pPr>
            <w:r>
              <w:t xml:space="preserve">    iv. student advisement</w:t>
            </w:r>
          </w:p>
          <w:p w14:paraId="27B3EC79" w14:textId="77777777" w:rsidR="000E0F7F" w:rsidRDefault="00000000">
            <w:pPr>
              <w:spacing w:after="0" w:line="240" w:lineRule="auto"/>
              <w:ind w:left="0" w:hanging="2"/>
            </w:pPr>
            <w:r>
              <w:t xml:space="preserve">    v. supervision of practicum/internship</w:t>
            </w:r>
          </w:p>
          <w:p w14:paraId="3C839E05" w14:textId="77777777" w:rsidR="000E0F7F" w:rsidRDefault="00000000">
            <w:pPr>
              <w:spacing w:after="0" w:line="240" w:lineRule="auto"/>
              <w:ind w:left="0" w:hanging="2"/>
            </w:pPr>
            <w:r>
              <w:t xml:space="preserve">    vi. curriculum development</w:t>
            </w:r>
          </w:p>
          <w:p w14:paraId="20520B46" w14:textId="77777777" w:rsidR="000E0F7F" w:rsidRDefault="00000000">
            <w:pPr>
              <w:spacing w:after="0" w:line="240" w:lineRule="auto"/>
              <w:ind w:left="0" w:hanging="2"/>
            </w:pPr>
            <w:r>
              <w:t xml:space="preserve">    vii. program evaluation</w:t>
            </w:r>
          </w:p>
          <w:p w14:paraId="06872DA9" w14:textId="77777777" w:rsidR="000E0F7F" w:rsidRDefault="00000000">
            <w:pPr>
              <w:spacing w:after="0" w:line="240" w:lineRule="auto"/>
              <w:ind w:left="0" w:hanging="2"/>
            </w:pPr>
            <w:r>
              <w:t xml:space="preserve">    viii. assessment of candidate learning</w:t>
            </w:r>
          </w:p>
          <w:p w14:paraId="0AEF6CD6" w14:textId="77777777" w:rsidR="000E0F7F" w:rsidRDefault="000E0F7F">
            <w:pPr>
              <w:spacing w:after="0" w:line="240" w:lineRule="auto"/>
              <w:ind w:left="0" w:hanging="2"/>
            </w:pPr>
          </w:p>
        </w:tc>
        <w:tc>
          <w:tcPr>
            <w:tcW w:w="2725" w:type="dxa"/>
          </w:tcPr>
          <w:p w14:paraId="1E2F0950" w14:textId="77777777" w:rsidR="000E0F7F" w:rsidRDefault="00000000">
            <w:pPr>
              <w:spacing w:after="0" w:line="240" w:lineRule="auto"/>
              <w:ind w:left="0" w:hanging="2"/>
            </w:pPr>
            <w:r>
              <w:t>Job description</w:t>
            </w:r>
          </w:p>
          <w:p w14:paraId="3E244CDE" w14:textId="77777777" w:rsidR="000E0F7F" w:rsidRDefault="00000000">
            <w:pPr>
              <w:spacing w:after="0" w:line="240" w:lineRule="auto"/>
              <w:ind w:left="0" w:hanging="2"/>
            </w:pPr>
            <w:r>
              <w:t>Faculty assignment of responsibility</w:t>
            </w:r>
          </w:p>
          <w:p w14:paraId="11A5B519" w14:textId="47603A3E" w:rsidR="006A035E" w:rsidRPr="00C90FA2" w:rsidRDefault="006A035E" w:rsidP="006A035E">
            <w:pPr>
              <w:spacing w:after="0" w:line="240" w:lineRule="auto"/>
              <w:ind w:left="0" w:hanging="2"/>
              <w:rPr>
                <w:b/>
                <w:bCs/>
              </w:rPr>
            </w:pPr>
            <w:r w:rsidRPr="00C90FA2">
              <w:rPr>
                <w:b/>
                <w:bCs/>
              </w:rPr>
              <w:t>Required document:</w:t>
            </w:r>
          </w:p>
          <w:p w14:paraId="0D85050D" w14:textId="4BBC6DF5" w:rsidR="006A035E" w:rsidRDefault="006A035E">
            <w:pPr>
              <w:spacing w:after="0" w:line="240" w:lineRule="auto"/>
              <w:ind w:left="0" w:hanging="2"/>
            </w:pPr>
            <w:r w:rsidRPr="00C90FA2">
              <w:rPr>
                <w:shd w:val="clear" w:color="auto" w:fill="FFFFFF"/>
              </w:rPr>
              <w:t xml:space="preserve">Name/FTE/CV of Person who administers the program and list of courses directly provided.  </w:t>
            </w:r>
          </w:p>
        </w:tc>
        <w:tc>
          <w:tcPr>
            <w:tcW w:w="3227" w:type="dxa"/>
            <w:tcBorders>
              <w:right w:val="single" w:sz="4" w:space="0" w:color="000000"/>
            </w:tcBorders>
          </w:tcPr>
          <w:p w14:paraId="431F8609" w14:textId="77777777" w:rsidR="000E0F7F" w:rsidRDefault="000E0F7F">
            <w:pPr>
              <w:spacing w:after="0" w:line="240" w:lineRule="auto"/>
              <w:ind w:left="0" w:hanging="2"/>
            </w:pPr>
          </w:p>
        </w:tc>
        <w:tc>
          <w:tcPr>
            <w:tcW w:w="924" w:type="dxa"/>
            <w:tcBorders>
              <w:left w:val="single" w:sz="4" w:space="0" w:color="000000"/>
              <w:right w:val="single" w:sz="4" w:space="0" w:color="000000"/>
            </w:tcBorders>
          </w:tcPr>
          <w:p w14:paraId="2B65D798" w14:textId="77777777" w:rsidR="000E0F7F" w:rsidRDefault="000E0F7F">
            <w:pPr>
              <w:spacing w:after="0" w:line="240" w:lineRule="auto"/>
              <w:ind w:left="0" w:hanging="2"/>
            </w:pPr>
          </w:p>
        </w:tc>
        <w:tc>
          <w:tcPr>
            <w:tcW w:w="1108" w:type="dxa"/>
            <w:tcBorders>
              <w:left w:val="single" w:sz="4" w:space="0" w:color="000000"/>
            </w:tcBorders>
          </w:tcPr>
          <w:p w14:paraId="7D0CB144" w14:textId="77777777" w:rsidR="000E0F7F" w:rsidRDefault="000E0F7F">
            <w:pPr>
              <w:spacing w:after="0" w:line="240" w:lineRule="auto"/>
              <w:ind w:left="0" w:hanging="2"/>
            </w:pPr>
          </w:p>
        </w:tc>
      </w:tr>
    </w:tbl>
    <w:p w14:paraId="7E40B78B" w14:textId="77777777" w:rsidR="000E0F7F" w:rsidRDefault="00000000">
      <w:pPr>
        <w:ind w:left="0" w:hanging="2"/>
      </w:pPr>
      <w:r>
        <w:br w:type="page"/>
      </w:r>
    </w:p>
    <w:tbl>
      <w:tblPr>
        <w:tblStyle w:val="a4"/>
        <w:tblW w:w="12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6"/>
        <w:gridCol w:w="2725"/>
        <w:gridCol w:w="3227"/>
        <w:gridCol w:w="924"/>
        <w:gridCol w:w="1108"/>
      </w:tblGrid>
      <w:tr w:rsidR="000E0F7F" w14:paraId="716CDD55" w14:textId="77777777">
        <w:tc>
          <w:tcPr>
            <w:tcW w:w="4316" w:type="dxa"/>
          </w:tcPr>
          <w:p w14:paraId="13CE4284" w14:textId="77777777" w:rsidR="000E0F7F" w:rsidRDefault="00000000">
            <w:pPr>
              <w:spacing w:after="0" w:line="240" w:lineRule="auto"/>
              <w:ind w:left="0" w:hanging="2"/>
            </w:pPr>
            <w:r>
              <w:rPr>
                <w:b/>
              </w:rPr>
              <w:lastRenderedPageBreak/>
              <w:t>Standards</w:t>
            </w:r>
          </w:p>
        </w:tc>
        <w:tc>
          <w:tcPr>
            <w:tcW w:w="2725" w:type="dxa"/>
          </w:tcPr>
          <w:p w14:paraId="6ADA6E88" w14:textId="77777777" w:rsidR="000E0F7F" w:rsidRDefault="00000000">
            <w:pPr>
              <w:spacing w:after="0" w:line="240" w:lineRule="auto"/>
              <w:ind w:left="0" w:hanging="2"/>
            </w:pPr>
            <w:r>
              <w:rPr>
                <w:b/>
              </w:rPr>
              <w:t>Possible Documents to Submit As Evidence</w:t>
            </w:r>
          </w:p>
        </w:tc>
        <w:tc>
          <w:tcPr>
            <w:tcW w:w="3227" w:type="dxa"/>
            <w:tcBorders>
              <w:right w:val="single" w:sz="4" w:space="0" w:color="000000"/>
            </w:tcBorders>
          </w:tcPr>
          <w:p w14:paraId="58CF5A88" w14:textId="77777777" w:rsidR="000E0F7F" w:rsidRDefault="00000000">
            <w:pPr>
              <w:spacing w:after="0" w:line="240" w:lineRule="auto"/>
              <w:ind w:left="0" w:hanging="2"/>
            </w:pPr>
            <w:r>
              <w:rPr>
                <w:b/>
              </w:rPr>
              <w:t>Documents Submitted</w:t>
            </w:r>
          </w:p>
        </w:tc>
        <w:tc>
          <w:tcPr>
            <w:tcW w:w="924" w:type="dxa"/>
            <w:tcBorders>
              <w:left w:val="single" w:sz="4" w:space="0" w:color="000000"/>
              <w:right w:val="single" w:sz="4" w:space="0" w:color="000000"/>
            </w:tcBorders>
          </w:tcPr>
          <w:p w14:paraId="25D0E874" w14:textId="77777777" w:rsidR="000E0F7F" w:rsidRDefault="00000000">
            <w:pPr>
              <w:spacing w:after="0" w:line="240" w:lineRule="auto"/>
              <w:ind w:left="0" w:hanging="2"/>
            </w:pPr>
            <w:r>
              <w:rPr>
                <w:b/>
              </w:rPr>
              <w:t>Met</w:t>
            </w:r>
          </w:p>
        </w:tc>
        <w:tc>
          <w:tcPr>
            <w:tcW w:w="1108" w:type="dxa"/>
            <w:tcBorders>
              <w:left w:val="single" w:sz="4" w:space="0" w:color="000000"/>
            </w:tcBorders>
          </w:tcPr>
          <w:p w14:paraId="5A7263D6" w14:textId="77777777" w:rsidR="000E0F7F" w:rsidRDefault="00000000">
            <w:pPr>
              <w:spacing w:after="0" w:line="240" w:lineRule="auto"/>
              <w:ind w:left="0" w:hanging="2"/>
            </w:pPr>
            <w:r>
              <w:rPr>
                <w:b/>
              </w:rPr>
              <w:t>Not Met</w:t>
            </w:r>
          </w:p>
        </w:tc>
      </w:tr>
      <w:tr w:rsidR="000E0F7F" w14:paraId="25F11561" w14:textId="77777777">
        <w:tc>
          <w:tcPr>
            <w:tcW w:w="4316" w:type="dxa"/>
          </w:tcPr>
          <w:p w14:paraId="787408DA" w14:textId="77777777" w:rsidR="000E0F7F" w:rsidRDefault="00000000">
            <w:pPr>
              <w:spacing w:after="0" w:line="240" w:lineRule="auto"/>
              <w:ind w:left="0" w:hanging="2"/>
            </w:pPr>
            <w:r>
              <w:t xml:space="preserve">b. </w:t>
            </w:r>
            <w:r>
              <w:rPr>
                <w:b/>
              </w:rPr>
              <w:t>At least one appointed faculty member</w:t>
            </w:r>
            <w:r>
              <w:t xml:space="preserve"> must meet the following requirements:</w:t>
            </w:r>
          </w:p>
          <w:p w14:paraId="16848085" w14:textId="77777777" w:rsidR="000E0F7F" w:rsidRDefault="00000000">
            <w:pPr>
              <w:spacing w:after="0" w:line="240" w:lineRule="auto"/>
              <w:ind w:left="0" w:hanging="2"/>
            </w:pPr>
            <w:r>
              <w:t xml:space="preserve">    i. </w:t>
            </w:r>
            <w:r>
              <w:rPr>
                <w:u w:val="single"/>
              </w:rPr>
              <w:t>Programs must have a minimum</w:t>
            </w:r>
            <w:r>
              <w:t xml:space="preserve"> of 1 full time faculty member who dedicates at least .75  FTE to preparation of professionals in visual impairments. This standard can be met by the same person as in (a) above or by a different person. The full-time faculty member will have either:</w:t>
            </w:r>
          </w:p>
          <w:p w14:paraId="74432264" w14:textId="77777777" w:rsidR="000E0F7F" w:rsidRDefault="00000000">
            <w:pPr>
              <w:spacing w:after="0" w:line="240" w:lineRule="auto"/>
              <w:ind w:left="0" w:hanging="2"/>
            </w:pPr>
            <w:r>
              <w:t xml:space="preserve">       1.  a doctorate with specialization in visual impairments or deafblindness and three years clinical or practical experiences, OR</w:t>
            </w:r>
          </w:p>
          <w:p w14:paraId="4E8B3962" w14:textId="77777777" w:rsidR="000E0F7F" w:rsidRDefault="00000000">
            <w:pPr>
              <w:spacing w:after="0" w:line="240" w:lineRule="auto"/>
              <w:ind w:left="0" w:hanging="2"/>
            </w:pPr>
            <w:r>
              <w:t xml:space="preserve">       2. a master’s in visual impairments or</w:t>
            </w:r>
          </w:p>
          <w:p w14:paraId="4E254389" w14:textId="77777777" w:rsidR="000E0F7F" w:rsidRDefault="00000000">
            <w:pPr>
              <w:spacing w:after="0" w:line="240" w:lineRule="auto"/>
              <w:ind w:left="0" w:hanging="2"/>
            </w:pPr>
            <w:r>
              <w:t xml:space="preserve">    deafblindness, and a doctorate in a related </w:t>
            </w:r>
          </w:p>
          <w:p w14:paraId="069CBDEF" w14:textId="77777777" w:rsidR="000E0F7F" w:rsidRDefault="00000000">
            <w:pPr>
              <w:spacing w:after="0" w:line="240" w:lineRule="auto"/>
              <w:ind w:left="0" w:hanging="2"/>
            </w:pPr>
            <w:r>
              <w:t xml:space="preserve">    field and three years full time clinical or </w:t>
            </w:r>
          </w:p>
          <w:p w14:paraId="462F2129" w14:textId="77777777" w:rsidR="000E0F7F" w:rsidRDefault="00000000">
            <w:pPr>
              <w:spacing w:after="0" w:line="240" w:lineRule="auto"/>
              <w:ind w:left="0" w:hanging="2"/>
            </w:pPr>
            <w:r>
              <w:t xml:space="preserve">    practical experience with persons with </w:t>
            </w:r>
          </w:p>
          <w:p w14:paraId="19180999" w14:textId="77777777" w:rsidR="000E0F7F" w:rsidRDefault="00000000">
            <w:pPr>
              <w:spacing w:after="0" w:line="240" w:lineRule="auto"/>
              <w:ind w:left="0" w:hanging="2"/>
            </w:pPr>
            <w:r>
              <w:t xml:space="preserve">    visual impairments.</w:t>
            </w:r>
          </w:p>
          <w:p w14:paraId="4A34F50B" w14:textId="77777777" w:rsidR="000E0F7F" w:rsidRDefault="00000000">
            <w:pPr>
              <w:spacing w:after="0" w:line="240" w:lineRule="auto"/>
              <w:ind w:left="0" w:hanging="2"/>
            </w:pPr>
            <w:r>
              <w:t xml:space="preserve">    ii. </w:t>
            </w:r>
            <w:r>
              <w:rPr>
                <w:u w:val="single"/>
              </w:rPr>
              <w:t>Each additional program beyond the first</w:t>
            </w:r>
            <w:r>
              <w:t xml:space="preserve"> must have an appointed faculty member with at least a .50 FTE in that program who must:</w:t>
            </w:r>
          </w:p>
          <w:p w14:paraId="6CA98541" w14:textId="77777777" w:rsidR="000E0F7F" w:rsidRDefault="00000000">
            <w:pPr>
              <w:spacing w:after="0" w:line="240" w:lineRule="auto"/>
              <w:ind w:left="0" w:hanging="2"/>
            </w:pPr>
            <w:r>
              <w:t xml:space="preserve">       1. Have completed a university-based degree, or certificate program in their specified profession AND</w:t>
            </w:r>
          </w:p>
          <w:p w14:paraId="3E69FBC9" w14:textId="77777777" w:rsidR="000E0F7F" w:rsidRDefault="00000000">
            <w:pPr>
              <w:spacing w:after="0" w:line="240" w:lineRule="auto"/>
              <w:ind w:left="0" w:hanging="2"/>
            </w:pPr>
            <w:r>
              <w:t xml:space="preserve">       2. Must be ACVREP certified or state certified in TVI as appropriate for the program under review.</w:t>
            </w:r>
          </w:p>
          <w:p w14:paraId="02ED1A86" w14:textId="77777777" w:rsidR="000E0F7F" w:rsidRDefault="000E0F7F">
            <w:pPr>
              <w:spacing w:after="0" w:line="240" w:lineRule="auto"/>
              <w:ind w:left="0" w:hanging="2"/>
            </w:pPr>
          </w:p>
          <w:p w14:paraId="5D1F4B9D" w14:textId="77777777" w:rsidR="000E0F7F" w:rsidRDefault="00000000">
            <w:pPr>
              <w:spacing w:after="0" w:line="240" w:lineRule="auto"/>
              <w:ind w:left="0" w:hanging="2"/>
            </w:pPr>
            <w:r>
              <w:t xml:space="preserve">   iii. </w:t>
            </w:r>
            <w:r>
              <w:rPr>
                <w:u w:val="single"/>
              </w:rPr>
              <w:t>Programs can decide whether to have</w:t>
            </w:r>
            <w:r>
              <w:t xml:space="preserve"> one faculty member meet requirements 1 </w:t>
            </w:r>
            <w:r>
              <w:lastRenderedPageBreak/>
              <w:t>and 2 above, or to have two faculty members with one fulfilling the full-time requirement and another fulfilling the certification requirement.</w:t>
            </w:r>
          </w:p>
          <w:p w14:paraId="14A4A413" w14:textId="77777777" w:rsidR="000E0F7F" w:rsidRDefault="000E0F7F">
            <w:pPr>
              <w:spacing w:after="0" w:line="240" w:lineRule="auto"/>
              <w:ind w:left="0" w:hanging="2"/>
            </w:pPr>
          </w:p>
        </w:tc>
        <w:tc>
          <w:tcPr>
            <w:tcW w:w="2725" w:type="dxa"/>
          </w:tcPr>
          <w:p w14:paraId="50C1F636" w14:textId="4E0E516F" w:rsidR="006A035E" w:rsidRPr="00C90FA2" w:rsidRDefault="006A035E">
            <w:pPr>
              <w:spacing w:after="0" w:line="240" w:lineRule="auto"/>
              <w:ind w:left="0" w:hanging="2"/>
            </w:pPr>
            <w:r w:rsidRPr="00C90FA2">
              <w:rPr>
                <w:b/>
                <w:bCs/>
                <w:shd w:val="clear" w:color="auto" w:fill="FFFFFF"/>
              </w:rPr>
              <w:lastRenderedPageBreak/>
              <w:t>Required:</w:t>
            </w:r>
            <w:r w:rsidRPr="00C90FA2">
              <w:rPr>
                <w:shd w:val="clear" w:color="auto" w:fill="FFFFFF"/>
              </w:rPr>
              <w:t xml:space="preserve"> Name/CV/Course List of Person who provides 0.75 FTE to prepare professionals.</w:t>
            </w:r>
          </w:p>
          <w:p w14:paraId="3FAB2ACD" w14:textId="77777777" w:rsidR="006A035E" w:rsidRDefault="006A035E">
            <w:pPr>
              <w:spacing w:after="0" w:line="240" w:lineRule="auto"/>
              <w:ind w:left="0" w:hanging="2"/>
            </w:pPr>
          </w:p>
          <w:p w14:paraId="0B3735D0" w14:textId="0C8E06E5" w:rsidR="000E0F7F" w:rsidRDefault="00000000">
            <w:pPr>
              <w:spacing w:after="0" w:line="240" w:lineRule="auto"/>
              <w:ind w:left="0" w:hanging="2"/>
            </w:pPr>
            <w:r>
              <w:t>CV for all program personnel</w:t>
            </w:r>
          </w:p>
          <w:p w14:paraId="1E0DEF83" w14:textId="77777777" w:rsidR="006A035E" w:rsidRDefault="006A035E">
            <w:pPr>
              <w:spacing w:after="0" w:line="240" w:lineRule="auto"/>
              <w:ind w:left="0" w:hanging="2"/>
            </w:pPr>
          </w:p>
          <w:p w14:paraId="601815EC" w14:textId="1656E14C" w:rsidR="000E0F7F" w:rsidRDefault="00000000">
            <w:pPr>
              <w:spacing w:after="0" w:line="240" w:lineRule="auto"/>
              <w:ind w:left="0" w:hanging="2"/>
            </w:pPr>
            <w:r>
              <w:t>List of who is responsible for teaching each course, supervising each practicum, etc.</w:t>
            </w:r>
          </w:p>
          <w:p w14:paraId="7759B420" w14:textId="77777777" w:rsidR="006A035E" w:rsidRDefault="006A035E">
            <w:pPr>
              <w:spacing w:after="0" w:line="240" w:lineRule="auto"/>
              <w:ind w:left="0" w:hanging="2"/>
            </w:pPr>
          </w:p>
          <w:p w14:paraId="170DE2C4" w14:textId="17AA3255" w:rsidR="000E0F7F" w:rsidRDefault="00000000">
            <w:pPr>
              <w:spacing w:after="0" w:line="240" w:lineRule="auto"/>
              <w:ind w:left="0" w:hanging="2"/>
            </w:pPr>
            <w:r>
              <w:t>Description of training provided to adjunct faculty.</w:t>
            </w:r>
          </w:p>
          <w:p w14:paraId="0AC13F7D" w14:textId="77777777" w:rsidR="000E0F7F" w:rsidRDefault="000E0F7F">
            <w:pPr>
              <w:spacing w:after="0" w:line="240" w:lineRule="auto"/>
              <w:ind w:left="0" w:hanging="2"/>
            </w:pPr>
          </w:p>
          <w:p w14:paraId="32AD606C" w14:textId="77777777" w:rsidR="000E0F7F" w:rsidRDefault="000E0F7F">
            <w:pPr>
              <w:spacing w:after="0" w:line="240" w:lineRule="auto"/>
              <w:ind w:left="0" w:hanging="2"/>
            </w:pPr>
          </w:p>
          <w:p w14:paraId="4058EA0C" w14:textId="77777777" w:rsidR="000E0F7F" w:rsidRDefault="000E0F7F">
            <w:pPr>
              <w:spacing w:after="0" w:line="240" w:lineRule="auto"/>
              <w:ind w:left="0" w:hanging="2"/>
            </w:pPr>
          </w:p>
          <w:p w14:paraId="2E17ADE5" w14:textId="77777777" w:rsidR="000E0F7F" w:rsidRDefault="00000000">
            <w:pPr>
              <w:spacing w:after="0" w:line="240" w:lineRule="auto"/>
              <w:ind w:left="0" w:hanging="2"/>
            </w:pPr>
            <w:r>
              <w:t xml:space="preserve">*** Given the varied experience and training of qualified faculty members, programs should submit adequate information to show that the experience and education background of faculty members meet the spirit of this standard. </w:t>
            </w:r>
          </w:p>
        </w:tc>
        <w:tc>
          <w:tcPr>
            <w:tcW w:w="3227" w:type="dxa"/>
            <w:tcBorders>
              <w:right w:val="single" w:sz="4" w:space="0" w:color="000000"/>
            </w:tcBorders>
          </w:tcPr>
          <w:p w14:paraId="5D76F45E" w14:textId="77777777" w:rsidR="000E0F7F" w:rsidRDefault="000E0F7F">
            <w:pPr>
              <w:spacing w:after="0" w:line="240" w:lineRule="auto"/>
              <w:ind w:left="0" w:hanging="2"/>
            </w:pPr>
          </w:p>
        </w:tc>
        <w:tc>
          <w:tcPr>
            <w:tcW w:w="924" w:type="dxa"/>
            <w:tcBorders>
              <w:left w:val="single" w:sz="4" w:space="0" w:color="000000"/>
              <w:right w:val="single" w:sz="4" w:space="0" w:color="000000"/>
            </w:tcBorders>
          </w:tcPr>
          <w:p w14:paraId="3789B39C" w14:textId="77777777" w:rsidR="000E0F7F" w:rsidRDefault="000E0F7F">
            <w:pPr>
              <w:spacing w:after="0" w:line="240" w:lineRule="auto"/>
              <w:ind w:left="0" w:hanging="2"/>
            </w:pPr>
          </w:p>
        </w:tc>
        <w:tc>
          <w:tcPr>
            <w:tcW w:w="1108" w:type="dxa"/>
            <w:tcBorders>
              <w:left w:val="single" w:sz="4" w:space="0" w:color="000000"/>
            </w:tcBorders>
          </w:tcPr>
          <w:p w14:paraId="38BC2C02" w14:textId="77777777" w:rsidR="000E0F7F" w:rsidRDefault="000E0F7F">
            <w:pPr>
              <w:spacing w:after="0" w:line="240" w:lineRule="auto"/>
              <w:ind w:left="0" w:hanging="2"/>
            </w:pPr>
          </w:p>
        </w:tc>
      </w:tr>
      <w:tr w:rsidR="000E0F7F" w14:paraId="2F88FD18" w14:textId="77777777">
        <w:tc>
          <w:tcPr>
            <w:tcW w:w="4316" w:type="dxa"/>
          </w:tcPr>
          <w:p w14:paraId="2CCDFD1C" w14:textId="77777777" w:rsidR="000E0F7F" w:rsidRDefault="00000000">
            <w:pPr>
              <w:spacing w:after="0" w:line="240" w:lineRule="auto"/>
              <w:ind w:left="0" w:hanging="2"/>
            </w:pPr>
            <w:r>
              <w:rPr>
                <w:b/>
              </w:rPr>
              <w:t>Standards</w:t>
            </w:r>
          </w:p>
        </w:tc>
        <w:tc>
          <w:tcPr>
            <w:tcW w:w="2725" w:type="dxa"/>
          </w:tcPr>
          <w:p w14:paraId="7573F0F6" w14:textId="77777777" w:rsidR="000E0F7F" w:rsidRDefault="00000000">
            <w:pPr>
              <w:spacing w:after="0" w:line="240" w:lineRule="auto"/>
              <w:ind w:left="0" w:hanging="2"/>
            </w:pPr>
            <w:r>
              <w:rPr>
                <w:b/>
              </w:rPr>
              <w:t>Possible Documents to Submit As Evidence</w:t>
            </w:r>
          </w:p>
        </w:tc>
        <w:tc>
          <w:tcPr>
            <w:tcW w:w="3227" w:type="dxa"/>
            <w:tcBorders>
              <w:right w:val="single" w:sz="4" w:space="0" w:color="000000"/>
            </w:tcBorders>
          </w:tcPr>
          <w:p w14:paraId="7BF00CBE" w14:textId="77777777" w:rsidR="000E0F7F" w:rsidRDefault="00000000">
            <w:pPr>
              <w:spacing w:after="0" w:line="240" w:lineRule="auto"/>
              <w:ind w:left="0" w:hanging="2"/>
            </w:pPr>
            <w:r>
              <w:rPr>
                <w:b/>
              </w:rPr>
              <w:t>Documents Submitted</w:t>
            </w:r>
          </w:p>
        </w:tc>
        <w:tc>
          <w:tcPr>
            <w:tcW w:w="924" w:type="dxa"/>
            <w:tcBorders>
              <w:left w:val="single" w:sz="4" w:space="0" w:color="000000"/>
              <w:right w:val="single" w:sz="4" w:space="0" w:color="000000"/>
            </w:tcBorders>
          </w:tcPr>
          <w:p w14:paraId="4325CD22" w14:textId="77777777" w:rsidR="000E0F7F" w:rsidRDefault="00000000">
            <w:pPr>
              <w:spacing w:after="0" w:line="240" w:lineRule="auto"/>
              <w:ind w:left="0" w:hanging="2"/>
            </w:pPr>
            <w:r>
              <w:rPr>
                <w:b/>
              </w:rPr>
              <w:t>Met</w:t>
            </w:r>
          </w:p>
        </w:tc>
        <w:tc>
          <w:tcPr>
            <w:tcW w:w="1108" w:type="dxa"/>
            <w:tcBorders>
              <w:left w:val="single" w:sz="4" w:space="0" w:color="000000"/>
            </w:tcBorders>
          </w:tcPr>
          <w:p w14:paraId="1C3B71C9" w14:textId="77777777" w:rsidR="000E0F7F" w:rsidRDefault="00000000">
            <w:pPr>
              <w:spacing w:after="0" w:line="240" w:lineRule="auto"/>
              <w:ind w:left="0" w:hanging="2"/>
            </w:pPr>
            <w:r>
              <w:rPr>
                <w:b/>
              </w:rPr>
              <w:t>Not Met</w:t>
            </w:r>
          </w:p>
        </w:tc>
      </w:tr>
      <w:tr w:rsidR="000E0F7F" w14:paraId="581D4F48" w14:textId="77777777">
        <w:tc>
          <w:tcPr>
            <w:tcW w:w="4316" w:type="dxa"/>
          </w:tcPr>
          <w:p w14:paraId="356249BA" w14:textId="77777777" w:rsidR="000E0F7F" w:rsidRDefault="00000000">
            <w:pPr>
              <w:spacing w:after="0" w:line="240" w:lineRule="auto"/>
              <w:ind w:left="0" w:hanging="2"/>
            </w:pPr>
            <w:r>
              <w:t xml:space="preserve">c. </w:t>
            </w:r>
            <w:r>
              <w:rPr>
                <w:b/>
              </w:rPr>
              <w:t>Adjunct Faculty</w:t>
            </w:r>
            <w:r>
              <w:t xml:space="preserve"> and</w:t>
            </w:r>
            <w:r>
              <w:rPr>
                <w:b/>
              </w:rPr>
              <w:t xml:space="preserve"> additional appointed</w:t>
            </w:r>
          </w:p>
          <w:p w14:paraId="16B32D67" w14:textId="77777777" w:rsidR="000E0F7F" w:rsidRDefault="00000000">
            <w:pPr>
              <w:spacing w:after="0" w:line="240" w:lineRule="auto"/>
              <w:ind w:left="0" w:hanging="2"/>
            </w:pPr>
            <w:r>
              <w:t xml:space="preserve">    </w:t>
            </w:r>
            <w:r>
              <w:rPr>
                <w:b/>
              </w:rPr>
              <w:t>faculty</w:t>
            </w:r>
            <w:r>
              <w:t xml:space="preserve"> will meet the following criteria for</w:t>
            </w:r>
          </w:p>
          <w:p w14:paraId="72E1912C" w14:textId="77777777" w:rsidR="000E0F7F" w:rsidRDefault="00000000">
            <w:pPr>
              <w:spacing w:after="0" w:line="240" w:lineRule="auto"/>
              <w:ind w:left="0" w:hanging="2"/>
            </w:pPr>
            <w:r>
              <w:rPr>
                <w:b/>
              </w:rPr>
              <w:t xml:space="preserve">    </w:t>
            </w:r>
            <w:r>
              <w:t>teaching any course (on campus, distance, or online):</w:t>
            </w:r>
          </w:p>
          <w:p w14:paraId="528B2D22" w14:textId="77777777" w:rsidR="000E0F7F" w:rsidRDefault="00000000">
            <w:pPr>
              <w:spacing w:after="0" w:line="240" w:lineRule="auto"/>
              <w:ind w:left="0" w:hanging="2"/>
              <w:rPr>
                <w:u w:val="single"/>
              </w:rPr>
            </w:pPr>
            <w:r>
              <w:t xml:space="preserve">    i. </w:t>
            </w:r>
            <w:r>
              <w:rPr>
                <w:u w:val="single"/>
              </w:rPr>
              <w:t>Faculty teaching skill-based/profession</w:t>
            </w:r>
          </w:p>
          <w:p w14:paraId="404F5DC6" w14:textId="77777777" w:rsidR="000E0F7F" w:rsidRDefault="00000000">
            <w:pPr>
              <w:spacing w:after="0" w:line="240" w:lineRule="auto"/>
              <w:ind w:left="0" w:hanging="2"/>
            </w:pPr>
            <w:r>
              <w:t xml:space="preserve">    </w:t>
            </w:r>
            <w:r>
              <w:rPr>
                <w:u w:val="single"/>
              </w:rPr>
              <w:t>specific courses</w:t>
            </w:r>
            <w:r>
              <w:t xml:space="preserve"> (e.g., foundation of</w:t>
            </w:r>
          </w:p>
          <w:p w14:paraId="3FCD4866" w14:textId="77777777" w:rsidR="000E0F7F" w:rsidRDefault="00000000">
            <w:pPr>
              <w:spacing w:after="0" w:line="240" w:lineRule="auto"/>
              <w:ind w:left="0" w:hanging="2"/>
            </w:pPr>
            <w:r>
              <w:t xml:space="preserve">    O&amp;M/VRT, methods of teaching children   with VI) must have at least master’s level</w:t>
            </w:r>
          </w:p>
          <w:p w14:paraId="415F583B" w14:textId="77777777" w:rsidR="000E0F7F" w:rsidRDefault="00000000">
            <w:pPr>
              <w:spacing w:after="0" w:line="240" w:lineRule="auto"/>
              <w:ind w:left="0" w:hanging="2"/>
            </w:pPr>
            <w:r>
              <w:t xml:space="preserve">    preparation in their professional area,</w:t>
            </w:r>
          </w:p>
          <w:p w14:paraId="01C8ADD9" w14:textId="77777777" w:rsidR="000E0F7F" w:rsidRDefault="00000000">
            <w:pPr>
              <w:spacing w:after="0" w:line="240" w:lineRule="auto"/>
              <w:ind w:left="0" w:hanging="2"/>
            </w:pPr>
            <w:r>
              <w:t xml:space="preserve">    ACVREP or state certification, and at least 3 years full time field-based teaching</w:t>
            </w:r>
          </w:p>
          <w:p w14:paraId="0AC20C37" w14:textId="77777777" w:rsidR="000E0F7F" w:rsidRDefault="00000000">
            <w:pPr>
              <w:spacing w:after="0" w:line="240" w:lineRule="auto"/>
              <w:ind w:left="0" w:hanging="2"/>
            </w:pPr>
            <w:r>
              <w:t xml:space="preserve">    experience or the equivalent.</w:t>
            </w:r>
          </w:p>
          <w:p w14:paraId="515B5E2B" w14:textId="77777777" w:rsidR="000E0F7F" w:rsidRDefault="00000000">
            <w:pPr>
              <w:spacing w:after="0" w:line="240" w:lineRule="auto"/>
              <w:ind w:left="0" w:hanging="2"/>
            </w:pPr>
            <w:r>
              <w:t xml:space="preserve">   ii. </w:t>
            </w:r>
            <w:r>
              <w:rPr>
                <w:u w:val="single"/>
              </w:rPr>
              <w:t>Faculty teaching related-content courses</w:t>
            </w:r>
          </w:p>
          <w:p w14:paraId="39386D55" w14:textId="53FE3051" w:rsidR="000E0F7F" w:rsidRDefault="00000000">
            <w:pPr>
              <w:spacing w:after="0" w:line="240" w:lineRule="auto"/>
              <w:ind w:left="0" w:hanging="2"/>
            </w:pPr>
            <w:r>
              <w:t xml:space="preserve">   (e.g., research, eye physiology) must have at least master</w:t>
            </w:r>
            <w:r w:rsidR="006A035E">
              <w:t>’</w:t>
            </w:r>
            <w:r>
              <w:t>s level preparation and 3 years field-based teaching experience or</w:t>
            </w:r>
          </w:p>
          <w:p w14:paraId="44C718A4" w14:textId="77777777" w:rsidR="000E0F7F" w:rsidRDefault="00000000">
            <w:pPr>
              <w:spacing w:after="0" w:line="240" w:lineRule="auto"/>
              <w:ind w:left="0" w:hanging="2"/>
            </w:pPr>
            <w:r>
              <w:t xml:space="preserve">    equivalent. </w:t>
            </w:r>
          </w:p>
          <w:p w14:paraId="25091F5A" w14:textId="7045A6BB" w:rsidR="000E0F7F" w:rsidRDefault="00000000">
            <w:pPr>
              <w:pBdr>
                <w:top w:val="nil"/>
                <w:left w:val="nil"/>
                <w:bottom w:val="nil"/>
                <w:right w:val="nil"/>
                <w:between w:val="nil"/>
              </w:pBdr>
              <w:spacing w:after="0" w:line="259" w:lineRule="auto"/>
              <w:ind w:left="0" w:hanging="2"/>
              <w:rPr>
                <w:color w:val="000000"/>
              </w:rPr>
            </w:pPr>
            <w:r>
              <w:rPr>
                <w:color w:val="000000"/>
              </w:rPr>
              <w:t xml:space="preserve"> iii. </w:t>
            </w:r>
            <w:r>
              <w:rPr>
                <w:color w:val="000000"/>
                <w:u w:val="single"/>
              </w:rPr>
              <w:t>Faculty teaching LVT courses</w:t>
            </w:r>
            <w:r>
              <w:rPr>
                <w:color w:val="000000"/>
              </w:rPr>
              <w:t xml:space="preserve"> relating to optics and use of optical devices may be qualified by virtue of being certified by ACVREP or may be qualified by virtue of serving as optometrists or ophthalmologists </w:t>
            </w:r>
            <w:r>
              <w:rPr>
                <w:color w:val="000000"/>
                <w:highlight w:val="white"/>
              </w:rPr>
              <w:t>who have experience working with individuals who have low vision. </w:t>
            </w:r>
          </w:p>
          <w:p w14:paraId="6A047604" w14:textId="77777777" w:rsidR="000E0F7F" w:rsidRDefault="00000000">
            <w:pPr>
              <w:spacing w:after="0" w:line="240" w:lineRule="auto"/>
              <w:ind w:left="0" w:hanging="2"/>
              <w:rPr>
                <w:u w:val="single"/>
              </w:rPr>
            </w:pPr>
            <w:r>
              <w:lastRenderedPageBreak/>
              <w:t xml:space="preserve">   iv. </w:t>
            </w:r>
            <w:r>
              <w:rPr>
                <w:u w:val="single"/>
              </w:rPr>
              <w:t>Supervision, mentoring, and regular</w:t>
            </w:r>
          </w:p>
          <w:p w14:paraId="48306BBE" w14:textId="77777777" w:rsidR="000E0F7F" w:rsidRDefault="00000000">
            <w:pPr>
              <w:spacing w:after="0" w:line="240" w:lineRule="auto"/>
              <w:ind w:left="0" w:hanging="2"/>
              <w:rPr>
                <w:u w:val="single"/>
              </w:rPr>
            </w:pPr>
            <w:r>
              <w:t xml:space="preserve">    </w:t>
            </w:r>
            <w:r>
              <w:rPr>
                <w:u w:val="single"/>
              </w:rPr>
              <w:t>communication will be provided for adjuncts.</w:t>
            </w:r>
          </w:p>
          <w:p w14:paraId="04A22E45" w14:textId="77777777" w:rsidR="000E0F7F" w:rsidRDefault="00000000">
            <w:pPr>
              <w:spacing w:after="0" w:line="240" w:lineRule="auto"/>
              <w:ind w:left="0" w:hanging="2"/>
            </w:pPr>
            <w:r>
              <w:t xml:space="preserve">    v. </w:t>
            </w:r>
            <w:r>
              <w:rPr>
                <w:u w:val="single"/>
              </w:rPr>
              <w:t>Adjunct faculty teaching courses that include simulation</w:t>
            </w:r>
            <w:r>
              <w:t xml:space="preserve"> activities must receive training by the program relative to the aspects of performing simulation training/teaching, including training sequence and methods of providing student feedback.</w:t>
            </w:r>
          </w:p>
          <w:p w14:paraId="5CD5C32A" w14:textId="77777777" w:rsidR="000E0F7F" w:rsidRDefault="000E0F7F">
            <w:pPr>
              <w:spacing w:after="0" w:line="240" w:lineRule="auto"/>
              <w:ind w:left="0" w:hanging="2"/>
            </w:pPr>
          </w:p>
        </w:tc>
        <w:tc>
          <w:tcPr>
            <w:tcW w:w="2725" w:type="dxa"/>
          </w:tcPr>
          <w:p w14:paraId="0FAD01A5" w14:textId="6962FCD7" w:rsidR="006A035E" w:rsidRPr="006A035E" w:rsidRDefault="006A035E" w:rsidP="006A035E">
            <w:pPr>
              <w:spacing w:after="0" w:line="240" w:lineRule="auto"/>
              <w:ind w:left="0" w:hanging="2"/>
              <w:rPr>
                <w:color w:val="FF0000"/>
              </w:rPr>
            </w:pPr>
          </w:p>
        </w:tc>
        <w:tc>
          <w:tcPr>
            <w:tcW w:w="3227" w:type="dxa"/>
            <w:tcBorders>
              <w:right w:val="single" w:sz="4" w:space="0" w:color="000000"/>
            </w:tcBorders>
          </w:tcPr>
          <w:p w14:paraId="7B24D32E" w14:textId="77777777" w:rsidR="000E0F7F" w:rsidRDefault="000E0F7F">
            <w:pPr>
              <w:spacing w:after="0" w:line="240" w:lineRule="auto"/>
              <w:ind w:left="0" w:hanging="2"/>
            </w:pPr>
          </w:p>
        </w:tc>
        <w:tc>
          <w:tcPr>
            <w:tcW w:w="924" w:type="dxa"/>
            <w:tcBorders>
              <w:left w:val="single" w:sz="4" w:space="0" w:color="000000"/>
              <w:right w:val="single" w:sz="4" w:space="0" w:color="000000"/>
            </w:tcBorders>
          </w:tcPr>
          <w:p w14:paraId="4EC68D69" w14:textId="77777777" w:rsidR="000E0F7F" w:rsidRDefault="000E0F7F">
            <w:pPr>
              <w:spacing w:after="0" w:line="240" w:lineRule="auto"/>
              <w:ind w:left="0" w:hanging="2"/>
            </w:pPr>
          </w:p>
        </w:tc>
        <w:tc>
          <w:tcPr>
            <w:tcW w:w="1108" w:type="dxa"/>
            <w:tcBorders>
              <w:left w:val="single" w:sz="4" w:space="0" w:color="000000"/>
            </w:tcBorders>
          </w:tcPr>
          <w:p w14:paraId="322BDF2B" w14:textId="77777777" w:rsidR="000E0F7F" w:rsidRDefault="000E0F7F">
            <w:pPr>
              <w:spacing w:after="0" w:line="240" w:lineRule="auto"/>
              <w:ind w:left="0" w:hanging="2"/>
            </w:pPr>
          </w:p>
        </w:tc>
      </w:tr>
    </w:tbl>
    <w:p w14:paraId="7777751D" w14:textId="77777777" w:rsidR="000E0F7F" w:rsidRDefault="00000000">
      <w:pPr>
        <w:ind w:left="0" w:hanging="2"/>
      </w:pPr>
      <w:r>
        <w:br w:type="page"/>
      </w:r>
    </w:p>
    <w:tbl>
      <w:tblPr>
        <w:tblStyle w:val="a5"/>
        <w:tblW w:w="12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2"/>
        <w:gridCol w:w="2716"/>
        <w:gridCol w:w="3246"/>
        <w:gridCol w:w="911"/>
        <w:gridCol w:w="1105"/>
      </w:tblGrid>
      <w:tr w:rsidR="000E0F7F" w14:paraId="7A3A753D" w14:textId="77777777">
        <w:tc>
          <w:tcPr>
            <w:tcW w:w="4316" w:type="dxa"/>
          </w:tcPr>
          <w:p w14:paraId="3CD4D252" w14:textId="77777777" w:rsidR="000E0F7F" w:rsidRDefault="00000000">
            <w:pPr>
              <w:spacing w:after="0" w:line="240" w:lineRule="auto"/>
              <w:ind w:left="0" w:hanging="2"/>
            </w:pPr>
            <w:r>
              <w:rPr>
                <w:b/>
              </w:rPr>
              <w:lastRenderedPageBreak/>
              <w:t>Standards</w:t>
            </w:r>
          </w:p>
        </w:tc>
        <w:tc>
          <w:tcPr>
            <w:tcW w:w="2725" w:type="dxa"/>
          </w:tcPr>
          <w:p w14:paraId="4B956623" w14:textId="77777777" w:rsidR="000E0F7F" w:rsidRDefault="00000000">
            <w:pPr>
              <w:spacing w:after="0" w:line="240" w:lineRule="auto"/>
              <w:ind w:left="0" w:hanging="2"/>
            </w:pPr>
            <w:r>
              <w:rPr>
                <w:b/>
              </w:rPr>
              <w:t>Possible Documents to Submit As Evidence</w:t>
            </w:r>
          </w:p>
        </w:tc>
        <w:tc>
          <w:tcPr>
            <w:tcW w:w="3257" w:type="dxa"/>
            <w:tcBorders>
              <w:right w:val="single" w:sz="4" w:space="0" w:color="000000"/>
            </w:tcBorders>
          </w:tcPr>
          <w:p w14:paraId="3D7C1818" w14:textId="77777777" w:rsidR="000E0F7F" w:rsidRDefault="00000000">
            <w:pPr>
              <w:spacing w:after="0" w:line="240" w:lineRule="auto"/>
              <w:ind w:left="0" w:hanging="2"/>
            </w:pPr>
            <w:r>
              <w:rPr>
                <w:b/>
              </w:rPr>
              <w:t>Documents Submitted</w:t>
            </w:r>
          </w:p>
        </w:tc>
        <w:tc>
          <w:tcPr>
            <w:tcW w:w="894" w:type="dxa"/>
            <w:tcBorders>
              <w:left w:val="single" w:sz="4" w:space="0" w:color="000000"/>
              <w:right w:val="single" w:sz="4" w:space="0" w:color="000000"/>
            </w:tcBorders>
          </w:tcPr>
          <w:p w14:paraId="5CB52037" w14:textId="77777777" w:rsidR="000E0F7F" w:rsidRDefault="00000000">
            <w:pPr>
              <w:spacing w:after="0" w:line="240" w:lineRule="auto"/>
              <w:ind w:left="0" w:hanging="2"/>
            </w:pPr>
            <w:r>
              <w:rPr>
                <w:b/>
              </w:rPr>
              <w:t>Met</w:t>
            </w:r>
          </w:p>
        </w:tc>
        <w:tc>
          <w:tcPr>
            <w:tcW w:w="1108" w:type="dxa"/>
            <w:tcBorders>
              <w:left w:val="single" w:sz="4" w:space="0" w:color="000000"/>
            </w:tcBorders>
          </w:tcPr>
          <w:p w14:paraId="2BA1D378" w14:textId="77777777" w:rsidR="000E0F7F" w:rsidRDefault="00000000">
            <w:pPr>
              <w:spacing w:after="0" w:line="240" w:lineRule="auto"/>
              <w:ind w:left="0" w:hanging="2"/>
            </w:pPr>
            <w:r>
              <w:rPr>
                <w:b/>
              </w:rPr>
              <w:t>Not Met</w:t>
            </w:r>
          </w:p>
        </w:tc>
      </w:tr>
      <w:tr w:rsidR="000E0F7F" w14:paraId="50AE39F2" w14:textId="77777777">
        <w:tc>
          <w:tcPr>
            <w:tcW w:w="4316" w:type="dxa"/>
          </w:tcPr>
          <w:p w14:paraId="2FB08C6A" w14:textId="77777777" w:rsidR="000E0F7F" w:rsidRDefault="00000000">
            <w:pPr>
              <w:spacing w:after="0" w:line="240" w:lineRule="auto"/>
              <w:ind w:left="0" w:hanging="2"/>
            </w:pPr>
            <w:r>
              <w:t>d.  Other program staff must meet the following standards:</w:t>
            </w:r>
          </w:p>
          <w:p w14:paraId="23077DAD" w14:textId="77777777" w:rsidR="000E0F7F" w:rsidRDefault="00000000">
            <w:pPr>
              <w:spacing w:after="0" w:line="240" w:lineRule="auto"/>
              <w:ind w:left="0" w:hanging="2"/>
            </w:pPr>
            <w:r>
              <w:t xml:space="preserve">      i. </w:t>
            </w:r>
            <w:r>
              <w:rPr>
                <w:u w:val="single"/>
              </w:rPr>
              <w:t>University clinical supervisors</w:t>
            </w:r>
            <w:r>
              <w:t xml:space="preserve"> must have at least 2 years of direct service </w:t>
            </w:r>
          </w:p>
          <w:p w14:paraId="716D0E0B" w14:textId="77777777" w:rsidR="000E0F7F" w:rsidRDefault="00000000">
            <w:pPr>
              <w:spacing w:after="0" w:line="240" w:lineRule="auto"/>
              <w:ind w:left="0" w:hanging="2"/>
            </w:pPr>
            <w:r>
              <w:t xml:space="preserve">       experience in specialization, a</w:t>
            </w:r>
          </w:p>
          <w:p w14:paraId="7FC09EAC" w14:textId="77777777" w:rsidR="000E0F7F" w:rsidRDefault="00000000">
            <w:pPr>
              <w:spacing w:after="0" w:line="240" w:lineRule="auto"/>
              <w:ind w:left="0" w:hanging="2"/>
            </w:pPr>
            <w:r>
              <w:t>Bachelor’s degree in any related area and must hold proper ACVREP or state certification.</w:t>
            </w:r>
          </w:p>
          <w:p w14:paraId="1B94353B" w14:textId="77777777" w:rsidR="000E0F7F" w:rsidRDefault="00000000">
            <w:pPr>
              <w:spacing w:after="0" w:line="240" w:lineRule="auto"/>
              <w:ind w:left="0" w:hanging="2"/>
            </w:pPr>
            <w:r>
              <w:t xml:space="preserve">       ii. </w:t>
            </w:r>
            <w:r>
              <w:rPr>
                <w:u w:val="single"/>
              </w:rPr>
              <w:t>Cooperating teacher/onsite supervisor</w:t>
            </w:r>
            <w:r>
              <w:t xml:space="preserve">   must have at least 2 years of direct service experience in the specialization, have completed a university-based program in the area they are supervising, and must hold proper ACVREP or state certification.</w:t>
            </w:r>
          </w:p>
          <w:p w14:paraId="1FCADEF2" w14:textId="77777777" w:rsidR="000E0F7F" w:rsidRDefault="000E0F7F">
            <w:pPr>
              <w:spacing w:after="0" w:line="240" w:lineRule="auto"/>
              <w:ind w:left="0" w:hanging="2"/>
            </w:pPr>
          </w:p>
        </w:tc>
        <w:tc>
          <w:tcPr>
            <w:tcW w:w="2725" w:type="dxa"/>
          </w:tcPr>
          <w:p w14:paraId="44D79A78" w14:textId="77777777" w:rsidR="000E0F7F" w:rsidRDefault="000E0F7F">
            <w:pPr>
              <w:spacing w:after="0" w:line="240" w:lineRule="auto"/>
              <w:ind w:left="0" w:hanging="2"/>
            </w:pPr>
          </w:p>
        </w:tc>
        <w:tc>
          <w:tcPr>
            <w:tcW w:w="3257" w:type="dxa"/>
            <w:tcBorders>
              <w:right w:val="single" w:sz="4" w:space="0" w:color="000000"/>
            </w:tcBorders>
          </w:tcPr>
          <w:p w14:paraId="1E4DBC0C" w14:textId="77777777" w:rsidR="000E0F7F" w:rsidRDefault="000E0F7F">
            <w:pPr>
              <w:spacing w:after="0" w:line="240" w:lineRule="auto"/>
              <w:ind w:left="0" w:hanging="2"/>
            </w:pPr>
          </w:p>
        </w:tc>
        <w:tc>
          <w:tcPr>
            <w:tcW w:w="894" w:type="dxa"/>
            <w:tcBorders>
              <w:left w:val="single" w:sz="4" w:space="0" w:color="000000"/>
              <w:right w:val="single" w:sz="4" w:space="0" w:color="000000"/>
            </w:tcBorders>
          </w:tcPr>
          <w:p w14:paraId="2733D2A8" w14:textId="77777777" w:rsidR="000E0F7F" w:rsidRDefault="000E0F7F">
            <w:pPr>
              <w:spacing w:after="0" w:line="240" w:lineRule="auto"/>
              <w:ind w:left="0" w:hanging="2"/>
            </w:pPr>
          </w:p>
        </w:tc>
        <w:tc>
          <w:tcPr>
            <w:tcW w:w="1108" w:type="dxa"/>
            <w:tcBorders>
              <w:left w:val="single" w:sz="4" w:space="0" w:color="000000"/>
            </w:tcBorders>
          </w:tcPr>
          <w:p w14:paraId="0A2536A6" w14:textId="77777777" w:rsidR="000E0F7F" w:rsidRDefault="000E0F7F">
            <w:pPr>
              <w:spacing w:after="0" w:line="240" w:lineRule="auto"/>
              <w:ind w:left="0" w:hanging="2"/>
            </w:pPr>
          </w:p>
        </w:tc>
      </w:tr>
      <w:tr w:rsidR="000E0F7F" w14:paraId="1E2F1B33" w14:textId="77777777">
        <w:tc>
          <w:tcPr>
            <w:tcW w:w="4316" w:type="dxa"/>
          </w:tcPr>
          <w:p w14:paraId="46F1E93B" w14:textId="77777777" w:rsidR="000E0F7F" w:rsidRDefault="00000000">
            <w:pPr>
              <w:spacing w:after="0" w:line="240" w:lineRule="auto"/>
              <w:ind w:left="0" w:hanging="2"/>
            </w:pPr>
            <w:r>
              <w:t>e. Faculty-student ratios should meet the following:</w:t>
            </w:r>
          </w:p>
          <w:p w14:paraId="498D60FD" w14:textId="77777777" w:rsidR="000E0F7F" w:rsidRDefault="00000000">
            <w:pPr>
              <w:spacing w:after="0" w:line="240" w:lineRule="auto"/>
              <w:ind w:left="0" w:hanging="2"/>
            </w:pPr>
            <w:r>
              <w:t xml:space="preserve">    i. </w:t>
            </w:r>
            <w:r>
              <w:rPr>
                <w:u w:val="single"/>
              </w:rPr>
              <w:t>Didactic courses</w:t>
            </w:r>
            <w:r>
              <w:t xml:space="preserve">: Limited by university </w:t>
            </w:r>
          </w:p>
          <w:p w14:paraId="4FCE9A9B" w14:textId="77777777" w:rsidR="000E0F7F" w:rsidRDefault="00000000">
            <w:pPr>
              <w:spacing w:after="0" w:line="240" w:lineRule="auto"/>
              <w:ind w:left="0" w:hanging="2"/>
            </w:pPr>
            <w:r>
              <w:t xml:space="preserve">       standards</w:t>
            </w:r>
          </w:p>
          <w:p w14:paraId="440E1E33" w14:textId="77777777" w:rsidR="000E0F7F" w:rsidRDefault="00000000">
            <w:pPr>
              <w:spacing w:after="0" w:line="240" w:lineRule="auto"/>
              <w:ind w:left="0" w:hanging="2"/>
            </w:pPr>
            <w:r>
              <w:t xml:space="preserve">    ii. </w:t>
            </w:r>
            <w:r>
              <w:rPr>
                <w:u w:val="single"/>
              </w:rPr>
              <w:t>Clinical courses</w:t>
            </w:r>
            <w:r>
              <w:t xml:space="preserve"> (i.e., courses such as</w:t>
            </w:r>
          </w:p>
          <w:p w14:paraId="6CA967F6" w14:textId="77777777" w:rsidR="000E0F7F" w:rsidRDefault="00000000">
            <w:pPr>
              <w:spacing w:after="0" w:line="240" w:lineRule="auto"/>
              <w:ind w:left="0" w:hanging="2"/>
            </w:pPr>
            <w:r>
              <w:t xml:space="preserve">        practicum, fieldwork, and internship in which the candidate is providing observation, instruction and/or assessment to learners through a placement at a school, agency, or </w:t>
            </w:r>
          </w:p>
          <w:p w14:paraId="3A06359D" w14:textId="77777777" w:rsidR="000E0F7F" w:rsidRDefault="00000000">
            <w:pPr>
              <w:spacing w:after="0" w:line="240" w:lineRule="auto"/>
              <w:ind w:left="0" w:hanging="2"/>
            </w:pPr>
            <w:r>
              <w:t xml:space="preserve">        clinic under the supervision of a faculty or clinical faculty member): </w:t>
            </w:r>
            <w:r>
              <w:rPr>
                <w:b/>
              </w:rPr>
              <w:t>1</w:t>
            </w:r>
            <w:r>
              <w:t xml:space="preserve"> supervisor to no greater than </w:t>
            </w:r>
            <w:r>
              <w:rPr>
                <w:b/>
              </w:rPr>
              <w:t>8</w:t>
            </w:r>
            <w:r>
              <w:t xml:space="preserve"> students providing supervision as outlined in III.h. below.</w:t>
            </w:r>
          </w:p>
          <w:p w14:paraId="1B439B95" w14:textId="77777777" w:rsidR="000E0F7F" w:rsidRDefault="00000000">
            <w:pPr>
              <w:spacing w:after="0" w:line="240" w:lineRule="auto"/>
              <w:ind w:left="0" w:hanging="2"/>
            </w:pPr>
            <w:r>
              <w:lastRenderedPageBreak/>
              <w:t xml:space="preserve">    iii. </w:t>
            </w:r>
            <w:r>
              <w:rPr>
                <w:u w:val="single"/>
              </w:rPr>
              <w:t>Simulation courses</w:t>
            </w:r>
            <w:r>
              <w:t xml:space="preserve"> (i.e., courses that include occlusion or low vision simulators as a major component of the course)</w:t>
            </w:r>
          </w:p>
          <w:p w14:paraId="0BB46AEA" w14:textId="77777777" w:rsidR="000E0F7F" w:rsidRDefault="00000000">
            <w:pPr>
              <w:spacing w:after="0" w:line="240" w:lineRule="auto"/>
              <w:ind w:left="0" w:hanging="2"/>
            </w:pPr>
            <w:r>
              <w:t xml:space="preserve">        1. For O&amp;M: </w:t>
            </w:r>
            <w:r>
              <w:rPr>
                <w:b/>
              </w:rPr>
              <w:t>1</w:t>
            </w:r>
            <w:r>
              <w:t xml:space="preserve"> faculty to no greater than six (</w:t>
            </w:r>
            <w:r>
              <w:rPr>
                <w:b/>
              </w:rPr>
              <w:t>6</w:t>
            </w:r>
            <w:r>
              <w:t>) students per course</w:t>
            </w:r>
          </w:p>
          <w:p w14:paraId="237646EF" w14:textId="005754E8" w:rsidR="000E0F7F" w:rsidRDefault="00000000">
            <w:pPr>
              <w:spacing w:after="0" w:line="240" w:lineRule="auto"/>
              <w:ind w:left="0" w:hanging="2"/>
            </w:pPr>
            <w:r>
              <w:t xml:space="preserve">        2. For </w:t>
            </w:r>
            <w:r w:rsidR="00DD0F0D">
              <w:t xml:space="preserve">LVT, </w:t>
            </w:r>
            <w:r>
              <w:t xml:space="preserve">VRT and TVI: </w:t>
            </w:r>
            <w:r>
              <w:rPr>
                <w:b/>
              </w:rPr>
              <w:t>1</w:t>
            </w:r>
            <w:r>
              <w:t xml:space="preserve"> faculty to no greater than</w:t>
            </w:r>
            <w:r>
              <w:rPr>
                <w:b/>
              </w:rPr>
              <w:t xml:space="preserve"> 15 </w:t>
            </w:r>
            <w:r>
              <w:t>students per course</w:t>
            </w:r>
            <w:r w:rsidR="00DD0F0D">
              <w:t xml:space="preserve"> (assuming each student under occlusion is paired with a fellow non-occluded student or faculty member).</w:t>
            </w:r>
          </w:p>
          <w:p w14:paraId="0B8C13F2" w14:textId="77777777" w:rsidR="000E0F7F" w:rsidRDefault="000E0F7F">
            <w:pPr>
              <w:spacing w:after="0" w:line="240" w:lineRule="auto"/>
              <w:ind w:left="0" w:hanging="2"/>
            </w:pPr>
          </w:p>
        </w:tc>
        <w:tc>
          <w:tcPr>
            <w:tcW w:w="2725" w:type="dxa"/>
          </w:tcPr>
          <w:p w14:paraId="17E5EB94" w14:textId="77777777" w:rsidR="000E0F7F" w:rsidRDefault="00000000">
            <w:pPr>
              <w:spacing w:after="0" w:line="240" w:lineRule="auto"/>
              <w:ind w:left="0" w:hanging="2"/>
            </w:pPr>
            <w:r>
              <w:lastRenderedPageBreak/>
              <w:t>Course roster showing total number of students enrolled in courses</w:t>
            </w:r>
          </w:p>
          <w:p w14:paraId="6A8B5D3D" w14:textId="77777777" w:rsidR="000E0F7F" w:rsidRDefault="000E0F7F">
            <w:pPr>
              <w:spacing w:after="0" w:line="240" w:lineRule="auto"/>
              <w:ind w:left="0" w:hanging="2"/>
            </w:pPr>
          </w:p>
          <w:p w14:paraId="7F84CA25" w14:textId="77777777" w:rsidR="000E0F7F" w:rsidRDefault="00000000">
            <w:pPr>
              <w:spacing w:after="0" w:line="240" w:lineRule="auto"/>
              <w:ind w:left="0" w:hanging="2"/>
            </w:pPr>
            <w:r>
              <w:t>*** Given the variety of ways to provide coursework, universities should submit adequate information to show that the faculty-student ratios meet the spirit of this standard.</w:t>
            </w:r>
          </w:p>
        </w:tc>
        <w:tc>
          <w:tcPr>
            <w:tcW w:w="3257" w:type="dxa"/>
            <w:tcBorders>
              <w:right w:val="single" w:sz="4" w:space="0" w:color="000000"/>
            </w:tcBorders>
          </w:tcPr>
          <w:p w14:paraId="244BD73E" w14:textId="77777777" w:rsidR="000E0F7F" w:rsidRDefault="000E0F7F">
            <w:pPr>
              <w:spacing w:after="0" w:line="240" w:lineRule="auto"/>
              <w:ind w:left="0" w:hanging="2"/>
            </w:pPr>
          </w:p>
        </w:tc>
        <w:tc>
          <w:tcPr>
            <w:tcW w:w="894" w:type="dxa"/>
            <w:tcBorders>
              <w:left w:val="single" w:sz="4" w:space="0" w:color="000000"/>
              <w:right w:val="single" w:sz="4" w:space="0" w:color="000000"/>
            </w:tcBorders>
          </w:tcPr>
          <w:p w14:paraId="0C8D2B49" w14:textId="77777777" w:rsidR="000E0F7F" w:rsidRDefault="000E0F7F">
            <w:pPr>
              <w:spacing w:after="0" w:line="240" w:lineRule="auto"/>
              <w:ind w:left="0" w:hanging="2"/>
            </w:pPr>
          </w:p>
        </w:tc>
        <w:tc>
          <w:tcPr>
            <w:tcW w:w="1108" w:type="dxa"/>
            <w:tcBorders>
              <w:left w:val="single" w:sz="4" w:space="0" w:color="000000"/>
            </w:tcBorders>
          </w:tcPr>
          <w:p w14:paraId="1EC2471E" w14:textId="77777777" w:rsidR="000E0F7F" w:rsidRDefault="000E0F7F">
            <w:pPr>
              <w:spacing w:after="0" w:line="240" w:lineRule="auto"/>
              <w:ind w:left="0" w:hanging="2"/>
            </w:pPr>
          </w:p>
        </w:tc>
      </w:tr>
      <w:tr w:rsidR="000E0F7F" w14:paraId="165A6DC1" w14:textId="77777777">
        <w:tc>
          <w:tcPr>
            <w:tcW w:w="4338" w:type="dxa"/>
          </w:tcPr>
          <w:p w14:paraId="10332A14" w14:textId="77777777" w:rsidR="000E0F7F" w:rsidRDefault="00000000">
            <w:pPr>
              <w:spacing w:after="0" w:line="240" w:lineRule="auto"/>
              <w:ind w:left="0" w:hanging="2"/>
            </w:pPr>
            <w:r>
              <w:t>f. Plan for or proof of professional development is shown through proof of current certification. If program is in a state in which full time faculty cannot maintain TVI certification, alternative proof of professional development will be accepted.</w:t>
            </w:r>
          </w:p>
          <w:p w14:paraId="15E1FDBC" w14:textId="77777777" w:rsidR="000E0F7F" w:rsidRDefault="000E0F7F">
            <w:pPr>
              <w:spacing w:after="0" w:line="240" w:lineRule="auto"/>
              <w:ind w:left="0" w:hanging="2"/>
            </w:pPr>
          </w:p>
        </w:tc>
        <w:tc>
          <w:tcPr>
            <w:tcW w:w="2703" w:type="dxa"/>
          </w:tcPr>
          <w:p w14:paraId="19CFDF2E" w14:textId="77777777" w:rsidR="000E0F7F" w:rsidRDefault="00000000">
            <w:pPr>
              <w:spacing w:after="0" w:line="240" w:lineRule="auto"/>
              <w:ind w:left="0" w:hanging="2"/>
            </w:pPr>
            <w:r>
              <w:t>Copy of faculty/staff certifications</w:t>
            </w:r>
          </w:p>
        </w:tc>
        <w:tc>
          <w:tcPr>
            <w:tcW w:w="3237" w:type="dxa"/>
            <w:tcBorders>
              <w:right w:val="single" w:sz="4" w:space="0" w:color="000000"/>
            </w:tcBorders>
          </w:tcPr>
          <w:p w14:paraId="56B19EEF" w14:textId="77777777" w:rsidR="000E0F7F" w:rsidRDefault="000E0F7F">
            <w:pPr>
              <w:spacing w:after="0" w:line="240" w:lineRule="auto"/>
              <w:ind w:left="0" w:hanging="2"/>
            </w:pPr>
          </w:p>
        </w:tc>
        <w:tc>
          <w:tcPr>
            <w:tcW w:w="914" w:type="dxa"/>
            <w:tcBorders>
              <w:left w:val="single" w:sz="4" w:space="0" w:color="000000"/>
              <w:right w:val="single" w:sz="4" w:space="0" w:color="000000"/>
            </w:tcBorders>
          </w:tcPr>
          <w:p w14:paraId="772B0BA4" w14:textId="77777777" w:rsidR="000E0F7F" w:rsidRDefault="000E0F7F">
            <w:pPr>
              <w:spacing w:after="0" w:line="240" w:lineRule="auto"/>
              <w:ind w:left="0" w:hanging="2"/>
            </w:pPr>
          </w:p>
        </w:tc>
        <w:tc>
          <w:tcPr>
            <w:tcW w:w="1108" w:type="dxa"/>
            <w:tcBorders>
              <w:left w:val="single" w:sz="4" w:space="0" w:color="000000"/>
            </w:tcBorders>
          </w:tcPr>
          <w:p w14:paraId="496A8418" w14:textId="77777777" w:rsidR="000E0F7F" w:rsidRDefault="00000000">
            <w:pPr>
              <w:spacing w:after="0" w:line="240" w:lineRule="auto"/>
              <w:ind w:left="0" w:right="-140" w:hanging="2"/>
            </w:pPr>
            <w:r>
              <w:t xml:space="preserve">                        </w:t>
            </w:r>
          </w:p>
        </w:tc>
      </w:tr>
      <w:tr w:rsidR="000E0F7F" w14:paraId="5EFB18F3" w14:textId="77777777">
        <w:tc>
          <w:tcPr>
            <w:tcW w:w="4338" w:type="dxa"/>
          </w:tcPr>
          <w:p w14:paraId="26314135" w14:textId="77777777" w:rsidR="000E0F7F" w:rsidRDefault="00000000">
            <w:pPr>
              <w:spacing w:after="0" w:line="240" w:lineRule="auto"/>
              <w:ind w:left="0" w:hanging="2"/>
            </w:pPr>
            <w:r>
              <w:t>g. There must be a plan for periodic review of faculty, which includes student evaluations.</w:t>
            </w:r>
          </w:p>
        </w:tc>
        <w:tc>
          <w:tcPr>
            <w:tcW w:w="2703" w:type="dxa"/>
          </w:tcPr>
          <w:p w14:paraId="4A9F5BA8" w14:textId="77777777" w:rsidR="000E0F7F" w:rsidRDefault="00000000">
            <w:pPr>
              <w:spacing w:after="0" w:line="240" w:lineRule="auto"/>
              <w:ind w:left="0" w:hanging="2"/>
            </w:pPr>
            <w:r>
              <w:t>Brief narrative of plan for faculty review</w:t>
            </w:r>
          </w:p>
          <w:p w14:paraId="5E8C07DB" w14:textId="77777777" w:rsidR="000E0F7F" w:rsidRDefault="00000000">
            <w:pPr>
              <w:spacing w:after="0" w:line="240" w:lineRule="auto"/>
              <w:ind w:left="0" w:hanging="2"/>
            </w:pPr>
            <w:r>
              <w:t>Summary of student evaluations</w:t>
            </w:r>
          </w:p>
          <w:p w14:paraId="3D1655DE" w14:textId="77777777" w:rsidR="000E0F7F" w:rsidRDefault="000E0F7F">
            <w:pPr>
              <w:spacing w:after="0" w:line="240" w:lineRule="auto"/>
              <w:ind w:left="0" w:hanging="2"/>
            </w:pPr>
          </w:p>
        </w:tc>
        <w:tc>
          <w:tcPr>
            <w:tcW w:w="3237" w:type="dxa"/>
            <w:tcBorders>
              <w:right w:val="single" w:sz="4" w:space="0" w:color="000000"/>
            </w:tcBorders>
          </w:tcPr>
          <w:p w14:paraId="1CE9026A" w14:textId="77777777" w:rsidR="000E0F7F" w:rsidRDefault="000E0F7F">
            <w:pPr>
              <w:spacing w:after="0" w:line="240" w:lineRule="auto"/>
              <w:ind w:left="0" w:hanging="2"/>
            </w:pPr>
          </w:p>
        </w:tc>
        <w:tc>
          <w:tcPr>
            <w:tcW w:w="914" w:type="dxa"/>
            <w:tcBorders>
              <w:left w:val="single" w:sz="4" w:space="0" w:color="000000"/>
              <w:right w:val="single" w:sz="4" w:space="0" w:color="000000"/>
            </w:tcBorders>
          </w:tcPr>
          <w:p w14:paraId="320E4B0A" w14:textId="77777777" w:rsidR="000E0F7F" w:rsidRDefault="000E0F7F">
            <w:pPr>
              <w:spacing w:after="0" w:line="240" w:lineRule="auto"/>
              <w:ind w:left="0" w:hanging="2"/>
            </w:pPr>
          </w:p>
        </w:tc>
        <w:tc>
          <w:tcPr>
            <w:tcW w:w="1108" w:type="dxa"/>
            <w:tcBorders>
              <w:left w:val="single" w:sz="4" w:space="0" w:color="000000"/>
            </w:tcBorders>
          </w:tcPr>
          <w:p w14:paraId="696190C1" w14:textId="77777777" w:rsidR="000E0F7F" w:rsidRDefault="000E0F7F">
            <w:pPr>
              <w:spacing w:after="0" w:line="240" w:lineRule="auto"/>
              <w:ind w:left="0" w:hanging="2"/>
            </w:pPr>
          </w:p>
        </w:tc>
      </w:tr>
      <w:tr w:rsidR="000E0F7F" w14:paraId="00D15ACB" w14:textId="77777777">
        <w:tc>
          <w:tcPr>
            <w:tcW w:w="4338" w:type="dxa"/>
          </w:tcPr>
          <w:p w14:paraId="61F8FE23" w14:textId="77777777" w:rsidR="000E0F7F" w:rsidRDefault="00000000">
            <w:pPr>
              <w:spacing w:after="0" w:line="240" w:lineRule="auto"/>
              <w:ind w:left="0" w:hanging="2"/>
            </w:pPr>
            <w:r>
              <w:t>h. Faculty teaching loads are established within the university. Whatever teaching load policy is established will be upheld by the AERAC.</w:t>
            </w:r>
          </w:p>
        </w:tc>
        <w:tc>
          <w:tcPr>
            <w:tcW w:w="2703" w:type="dxa"/>
          </w:tcPr>
          <w:p w14:paraId="283A7915" w14:textId="77777777" w:rsidR="000E0F7F" w:rsidRDefault="00000000">
            <w:pPr>
              <w:spacing w:after="0" w:line="240" w:lineRule="auto"/>
              <w:ind w:left="0" w:hanging="2"/>
            </w:pPr>
            <w:r>
              <w:t>Copy of university policy on faculty teaching load</w:t>
            </w:r>
          </w:p>
          <w:p w14:paraId="6643D179" w14:textId="77777777" w:rsidR="000E0F7F" w:rsidRDefault="00000000">
            <w:pPr>
              <w:spacing w:after="0" w:line="240" w:lineRule="auto"/>
              <w:ind w:left="0" w:hanging="2"/>
            </w:pPr>
            <w:r>
              <w:t>Matrix of established teaching load and faculty teaching load</w:t>
            </w:r>
          </w:p>
          <w:p w14:paraId="52C80DA9" w14:textId="77777777" w:rsidR="000E0F7F" w:rsidRDefault="000E0F7F">
            <w:pPr>
              <w:spacing w:after="0" w:line="240" w:lineRule="auto"/>
              <w:ind w:left="0" w:hanging="2"/>
            </w:pPr>
          </w:p>
        </w:tc>
        <w:tc>
          <w:tcPr>
            <w:tcW w:w="3237" w:type="dxa"/>
            <w:tcBorders>
              <w:right w:val="single" w:sz="4" w:space="0" w:color="000000"/>
            </w:tcBorders>
          </w:tcPr>
          <w:p w14:paraId="5FC0EC27" w14:textId="77777777" w:rsidR="000E0F7F" w:rsidRDefault="000E0F7F">
            <w:pPr>
              <w:spacing w:after="0" w:line="240" w:lineRule="auto"/>
              <w:ind w:left="0" w:hanging="2"/>
            </w:pPr>
          </w:p>
        </w:tc>
        <w:tc>
          <w:tcPr>
            <w:tcW w:w="914" w:type="dxa"/>
            <w:tcBorders>
              <w:left w:val="single" w:sz="4" w:space="0" w:color="000000"/>
              <w:right w:val="single" w:sz="4" w:space="0" w:color="000000"/>
            </w:tcBorders>
          </w:tcPr>
          <w:p w14:paraId="07307341" w14:textId="77777777" w:rsidR="000E0F7F" w:rsidRDefault="000E0F7F">
            <w:pPr>
              <w:spacing w:after="0" w:line="240" w:lineRule="auto"/>
              <w:ind w:left="0" w:hanging="2"/>
            </w:pPr>
          </w:p>
        </w:tc>
        <w:tc>
          <w:tcPr>
            <w:tcW w:w="1108" w:type="dxa"/>
            <w:tcBorders>
              <w:left w:val="single" w:sz="4" w:space="0" w:color="000000"/>
            </w:tcBorders>
          </w:tcPr>
          <w:p w14:paraId="68C24B58" w14:textId="77777777" w:rsidR="000E0F7F" w:rsidRDefault="000E0F7F">
            <w:pPr>
              <w:spacing w:after="0" w:line="240" w:lineRule="auto"/>
              <w:ind w:left="0" w:hanging="2"/>
            </w:pPr>
          </w:p>
        </w:tc>
      </w:tr>
      <w:tr w:rsidR="000E0F7F" w14:paraId="759F08F5" w14:textId="77777777">
        <w:tc>
          <w:tcPr>
            <w:tcW w:w="4338" w:type="dxa"/>
            <w:tcBorders>
              <w:top w:val="single" w:sz="4" w:space="0" w:color="000000"/>
            </w:tcBorders>
          </w:tcPr>
          <w:p w14:paraId="7A94DFD4" w14:textId="77777777" w:rsidR="000E0F7F" w:rsidRDefault="000E0F7F">
            <w:pPr>
              <w:spacing w:after="0" w:line="240" w:lineRule="auto"/>
              <w:ind w:left="0" w:hanging="2"/>
            </w:pPr>
          </w:p>
        </w:tc>
        <w:tc>
          <w:tcPr>
            <w:tcW w:w="2703" w:type="dxa"/>
            <w:tcBorders>
              <w:top w:val="single" w:sz="4" w:space="0" w:color="000000"/>
            </w:tcBorders>
          </w:tcPr>
          <w:p w14:paraId="3C5BD029" w14:textId="77777777" w:rsidR="000E0F7F" w:rsidRDefault="000E0F7F">
            <w:pPr>
              <w:spacing w:after="0" w:line="240" w:lineRule="auto"/>
              <w:ind w:left="0" w:hanging="2"/>
            </w:pPr>
          </w:p>
        </w:tc>
        <w:tc>
          <w:tcPr>
            <w:tcW w:w="3237" w:type="dxa"/>
            <w:tcBorders>
              <w:top w:val="single" w:sz="4" w:space="0" w:color="000000"/>
              <w:bottom w:val="single" w:sz="4" w:space="0" w:color="000000"/>
              <w:right w:val="single" w:sz="4" w:space="0" w:color="000000"/>
            </w:tcBorders>
          </w:tcPr>
          <w:p w14:paraId="294D9BEC" w14:textId="77777777" w:rsidR="000E0F7F" w:rsidRDefault="00000000">
            <w:pPr>
              <w:spacing w:after="0" w:line="240" w:lineRule="auto"/>
              <w:ind w:left="0" w:hanging="2"/>
            </w:pPr>
            <w:r>
              <w:rPr>
                <w:b/>
              </w:rPr>
              <w:t>Totals</w:t>
            </w:r>
          </w:p>
        </w:tc>
        <w:tc>
          <w:tcPr>
            <w:tcW w:w="914" w:type="dxa"/>
            <w:tcBorders>
              <w:top w:val="single" w:sz="4" w:space="0" w:color="000000"/>
              <w:left w:val="single" w:sz="4" w:space="0" w:color="000000"/>
              <w:right w:val="single" w:sz="4" w:space="0" w:color="000000"/>
            </w:tcBorders>
          </w:tcPr>
          <w:p w14:paraId="21637D36" w14:textId="77777777" w:rsidR="000E0F7F" w:rsidRDefault="00000000">
            <w:pPr>
              <w:spacing w:after="0" w:line="240" w:lineRule="auto"/>
              <w:ind w:left="0" w:hanging="2"/>
              <w:jc w:val="center"/>
            </w:pPr>
            <w:r>
              <w:rPr>
                <w:b/>
              </w:rPr>
              <w:t>/8</w:t>
            </w:r>
          </w:p>
        </w:tc>
        <w:tc>
          <w:tcPr>
            <w:tcW w:w="1108" w:type="dxa"/>
            <w:tcBorders>
              <w:top w:val="single" w:sz="4" w:space="0" w:color="000000"/>
              <w:left w:val="single" w:sz="4" w:space="0" w:color="000000"/>
            </w:tcBorders>
          </w:tcPr>
          <w:p w14:paraId="00C7373E" w14:textId="77777777" w:rsidR="000E0F7F" w:rsidRDefault="00000000">
            <w:pPr>
              <w:spacing w:after="0" w:line="240" w:lineRule="auto"/>
              <w:ind w:left="0" w:hanging="2"/>
              <w:jc w:val="center"/>
            </w:pPr>
            <w:r>
              <w:rPr>
                <w:b/>
              </w:rPr>
              <w:t>/8</w:t>
            </w:r>
          </w:p>
        </w:tc>
      </w:tr>
    </w:tbl>
    <w:p w14:paraId="71278B20" w14:textId="77777777" w:rsidR="000E0F7F" w:rsidRDefault="000E0F7F">
      <w:pPr>
        <w:ind w:left="0" w:hanging="2"/>
      </w:pPr>
    </w:p>
    <w:p w14:paraId="15113434" w14:textId="77777777" w:rsidR="000E0F7F" w:rsidRDefault="00000000">
      <w:pPr>
        <w:ind w:left="0" w:hanging="2"/>
      </w:pPr>
      <w:r>
        <w:lastRenderedPageBreak/>
        <w:br w:type="page"/>
      </w:r>
    </w:p>
    <w:tbl>
      <w:tblPr>
        <w:tblStyle w:val="a6"/>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1158"/>
      </w:tblGrid>
      <w:tr w:rsidR="000E0F7F" w14:paraId="1E9BF08B" w14:textId="77777777">
        <w:tc>
          <w:tcPr>
            <w:tcW w:w="12283" w:type="dxa"/>
            <w:gridSpan w:val="5"/>
          </w:tcPr>
          <w:p w14:paraId="500C5FD1" w14:textId="77777777" w:rsidR="000E0F7F" w:rsidRDefault="000E0F7F">
            <w:pPr>
              <w:spacing w:after="0" w:line="240" w:lineRule="auto"/>
              <w:ind w:left="0" w:hanging="2"/>
            </w:pPr>
          </w:p>
          <w:p w14:paraId="05C4C639" w14:textId="77777777" w:rsidR="000E0F7F" w:rsidRDefault="00000000">
            <w:pPr>
              <w:spacing w:after="0" w:line="240" w:lineRule="auto"/>
              <w:ind w:left="0" w:hanging="2"/>
            </w:pPr>
            <w:r>
              <w:rPr>
                <w:b/>
              </w:rPr>
              <w:t>III. Clinical Requirements</w:t>
            </w:r>
          </w:p>
          <w:p w14:paraId="68F51E65" w14:textId="77777777" w:rsidR="000E0F7F" w:rsidRDefault="000E0F7F">
            <w:pPr>
              <w:spacing w:after="0" w:line="240" w:lineRule="auto"/>
              <w:ind w:left="0" w:hanging="2"/>
            </w:pPr>
          </w:p>
        </w:tc>
      </w:tr>
      <w:tr w:rsidR="000E0F7F" w14:paraId="023A49BC" w14:textId="77777777">
        <w:tc>
          <w:tcPr>
            <w:tcW w:w="12283" w:type="dxa"/>
            <w:gridSpan w:val="5"/>
          </w:tcPr>
          <w:p w14:paraId="5F67D4E4" w14:textId="77777777" w:rsidR="000E0F7F" w:rsidRDefault="000E0F7F">
            <w:pPr>
              <w:spacing w:after="0" w:line="240" w:lineRule="auto"/>
              <w:ind w:left="0" w:hanging="2"/>
            </w:pPr>
          </w:p>
          <w:p w14:paraId="2D5F2B36" w14:textId="77777777" w:rsidR="000E0F7F" w:rsidRDefault="00000000">
            <w:pPr>
              <w:spacing w:after="0" w:line="240" w:lineRule="auto"/>
              <w:ind w:left="0" w:hanging="2"/>
            </w:pPr>
            <w:r>
              <w:t xml:space="preserve">All Clinical Standards must be fully met to receive AER accreditation. </w:t>
            </w:r>
          </w:p>
          <w:p w14:paraId="37097E2D" w14:textId="77777777" w:rsidR="000E0F7F" w:rsidRDefault="000E0F7F">
            <w:pPr>
              <w:spacing w:after="0" w:line="240" w:lineRule="auto"/>
              <w:ind w:left="0" w:hanging="2"/>
            </w:pPr>
          </w:p>
        </w:tc>
      </w:tr>
      <w:tr w:rsidR="000E0F7F" w14:paraId="32607F04" w14:textId="77777777">
        <w:tc>
          <w:tcPr>
            <w:tcW w:w="4133" w:type="dxa"/>
          </w:tcPr>
          <w:p w14:paraId="112B6C6B" w14:textId="77777777" w:rsidR="000E0F7F" w:rsidRDefault="00000000">
            <w:pPr>
              <w:spacing w:after="0" w:line="240" w:lineRule="auto"/>
              <w:ind w:left="0" w:hanging="2"/>
              <w:jc w:val="center"/>
            </w:pPr>
            <w:r>
              <w:rPr>
                <w:b/>
              </w:rPr>
              <w:t>Standards</w:t>
            </w:r>
          </w:p>
        </w:tc>
        <w:tc>
          <w:tcPr>
            <w:tcW w:w="2815" w:type="dxa"/>
          </w:tcPr>
          <w:p w14:paraId="49EB046A"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5815222F" w14:textId="77777777" w:rsidR="000E0F7F" w:rsidRDefault="00000000">
            <w:pPr>
              <w:spacing w:after="0" w:line="240" w:lineRule="auto"/>
              <w:ind w:left="0" w:hanging="2"/>
              <w:jc w:val="center"/>
            </w:pPr>
            <w:r>
              <w:rPr>
                <w:b/>
              </w:rPr>
              <w:t>Documents Submitted</w:t>
            </w:r>
          </w:p>
        </w:tc>
        <w:tc>
          <w:tcPr>
            <w:tcW w:w="869" w:type="dxa"/>
            <w:tcBorders>
              <w:left w:val="single" w:sz="4" w:space="0" w:color="000000"/>
              <w:right w:val="single" w:sz="4" w:space="0" w:color="000000"/>
            </w:tcBorders>
          </w:tcPr>
          <w:p w14:paraId="3DCD5072" w14:textId="77777777" w:rsidR="000E0F7F" w:rsidRDefault="00000000">
            <w:pPr>
              <w:spacing w:after="0" w:line="240" w:lineRule="auto"/>
              <w:ind w:left="0" w:hanging="2"/>
            </w:pPr>
            <w:r>
              <w:rPr>
                <w:b/>
              </w:rPr>
              <w:t>Met</w:t>
            </w:r>
          </w:p>
        </w:tc>
        <w:tc>
          <w:tcPr>
            <w:tcW w:w="1158" w:type="dxa"/>
            <w:tcBorders>
              <w:left w:val="single" w:sz="4" w:space="0" w:color="000000"/>
            </w:tcBorders>
          </w:tcPr>
          <w:p w14:paraId="08940A6C" w14:textId="77777777" w:rsidR="000E0F7F" w:rsidRDefault="00000000">
            <w:pPr>
              <w:spacing w:after="0" w:line="240" w:lineRule="auto"/>
              <w:ind w:left="0" w:hanging="2"/>
              <w:jc w:val="center"/>
            </w:pPr>
            <w:r>
              <w:rPr>
                <w:b/>
              </w:rPr>
              <w:t>Not Met</w:t>
            </w:r>
          </w:p>
        </w:tc>
      </w:tr>
      <w:tr w:rsidR="000E0F7F" w14:paraId="331C7D7D" w14:textId="77777777">
        <w:tc>
          <w:tcPr>
            <w:tcW w:w="4133" w:type="dxa"/>
          </w:tcPr>
          <w:p w14:paraId="3AF5959E" w14:textId="77777777" w:rsidR="000E0F7F" w:rsidRDefault="00000000">
            <w:pPr>
              <w:spacing w:after="0" w:line="240" w:lineRule="auto"/>
              <w:ind w:left="0" w:hanging="2"/>
            </w:pPr>
            <w:r>
              <w:t>a. Students must attain a minimum of 350 hours of clinical experience.</w:t>
            </w:r>
          </w:p>
          <w:p w14:paraId="7A79AE14" w14:textId="77777777" w:rsidR="000E0F7F" w:rsidRDefault="00000000">
            <w:pPr>
              <w:spacing w:after="0" w:line="240" w:lineRule="auto"/>
              <w:ind w:left="0" w:hanging="2"/>
            </w:pPr>
            <w:r>
              <w:t xml:space="preserve">    i. Clinical placements may be scheduled over more than one term to meet number of hours and variety of experiences needed;</w:t>
            </w:r>
          </w:p>
          <w:p w14:paraId="291833BF" w14:textId="77777777" w:rsidR="000E0F7F" w:rsidRDefault="00000000">
            <w:pPr>
              <w:spacing w:after="0" w:line="240" w:lineRule="auto"/>
              <w:ind w:left="0" w:hanging="2"/>
            </w:pPr>
            <w:r>
              <w:t xml:space="preserve">    ii. Clinical experience is defined as student teaching, internship, practica or a combination of these.</w:t>
            </w:r>
          </w:p>
        </w:tc>
        <w:tc>
          <w:tcPr>
            <w:tcW w:w="2815" w:type="dxa"/>
          </w:tcPr>
          <w:p w14:paraId="2085F13E" w14:textId="77777777" w:rsidR="000E0F7F" w:rsidRDefault="00000000">
            <w:pPr>
              <w:spacing w:after="0" w:line="240" w:lineRule="auto"/>
              <w:ind w:left="0" w:hanging="2"/>
            </w:pPr>
            <w:r>
              <w:t>Candidate log of hours and activities</w:t>
            </w:r>
          </w:p>
          <w:p w14:paraId="4D849C9B" w14:textId="77777777" w:rsidR="000E0F7F" w:rsidRDefault="00000000">
            <w:pPr>
              <w:spacing w:after="0" w:line="240" w:lineRule="auto"/>
              <w:ind w:left="0" w:hanging="2"/>
            </w:pPr>
            <w:r>
              <w:t>Course syllabus</w:t>
            </w:r>
          </w:p>
        </w:tc>
        <w:tc>
          <w:tcPr>
            <w:tcW w:w="3308" w:type="dxa"/>
            <w:tcBorders>
              <w:right w:val="single" w:sz="4" w:space="0" w:color="000000"/>
            </w:tcBorders>
          </w:tcPr>
          <w:p w14:paraId="7378D247"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7D27E42D" w14:textId="77777777" w:rsidR="000E0F7F" w:rsidRDefault="000E0F7F">
            <w:pPr>
              <w:spacing w:after="0" w:line="240" w:lineRule="auto"/>
              <w:ind w:left="0" w:hanging="2"/>
            </w:pPr>
          </w:p>
        </w:tc>
        <w:tc>
          <w:tcPr>
            <w:tcW w:w="1158" w:type="dxa"/>
            <w:tcBorders>
              <w:left w:val="single" w:sz="4" w:space="0" w:color="000000"/>
            </w:tcBorders>
          </w:tcPr>
          <w:p w14:paraId="7E69923F" w14:textId="77777777" w:rsidR="000E0F7F" w:rsidRDefault="000E0F7F">
            <w:pPr>
              <w:spacing w:after="0" w:line="240" w:lineRule="auto"/>
              <w:ind w:left="0" w:hanging="2"/>
            </w:pPr>
          </w:p>
        </w:tc>
      </w:tr>
      <w:tr w:rsidR="000E0F7F" w14:paraId="3F8F0557" w14:textId="77777777">
        <w:tc>
          <w:tcPr>
            <w:tcW w:w="4133" w:type="dxa"/>
          </w:tcPr>
          <w:p w14:paraId="6706EEF6" w14:textId="77777777" w:rsidR="000E0F7F" w:rsidRDefault="00000000">
            <w:pPr>
              <w:spacing w:after="0" w:line="240" w:lineRule="auto"/>
              <w:ind w:left="0" w:hanging="2"/>
            </w:pPr>
            <w:r>
              <w:t>b. In addition to direct teaching, clinical placements should include observations, assessment, supervision meetings, administrative tasks, consultation, and other activities appropriate to the placement.</w:t>
            </w:r>
          </w:p>
        </w:tc>
        <w:tc>
          <w:tcPr>
            <w:tcW w:w="2815" w:type="dxa"/>
          </w:tcPr>
          <w:p w14:paraId="100A494F" w14:textId="77777777" w:rsidR="000E0F7F" w:rsidRDefault="00000000">
            <w:pPr>
              <w:spacing w:after="0" w:line="240" w:lineRule="auto"/>
              <w:ind w:left="0" w:hanging="2"/>
            </w:pPr>
            <w:r>
              <w:t>Candidate log of hours and activities</w:t>
            </w:r>
          </w:p>
        </w:tc>
        <w:tc>
          <w:tcPr>
            <w:tcW w:w="3308" w:type="dxa"/>
            <w:tcBorders>
              <w:right w:val="single" w:sz="4" w:space="0" w:color="000000"/>
            </w:tcBorders>
          </w:tcPr>
          <w:p w14:paraId="75AB0B6D"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DE2497C" w14:textId="77777777" w:rsidR="000E0F7F" w:rsidRDefault="000E0F7F">
            <w:pPr>
              <w:spacing w:after="0" w:line="240" w:lineRule="auto"/>
              <w:ind w:left="0" w:hanging="2"/>
            </w:pPr>
          </w:p>
        </w:tc>
        <w:tc>
          <w:tcPr>
            <w:tcW w:w="1158" w:type="dxa"/>
            <w:tcBorders>
              <w:left w:val="single" w:sz="4" w:space="0" w:color="000000"/>
            </w:tcBorders>
          </w:tcPr>
          <w:p w14:paraId="2D2A01AD" w14:textId="77777777" w:rsidR="000E0F7F" w:rsidRDefault="000E0F7F">
            <w:pPr>
              <w:spacing w:after="0" w:line="240" w:lineRule="auto"/>
              <w:ind w:left="0" w:hanging="2"/>
            </w:pPr>
          </w:p>
        </w:tc>
      </w:tr>
      <w:tr w:rsidR="000E0F7F" w14:paraId="48AB93E2" w14:textId="77777777">
        <w:tc>
          <w:tcPr>
            <w:tcW w:w="4133" w:type="dxa"/>
          </w:tcPr>
          <w:p w14:paraId="6CCCBCFC" w14:textId="77777777" w:rsidR="000E0F7F" w:rsidRDefault="00000000">
            <w:pPr>
              <w:pBdr>
                <w:top w:val="nil"/>
                <w:left w:val="nil"/>
                <w:bottom w:val="nil"/>
                <w:right w:val="nil"/>
                <w:between w:val="nil"/>
              </w:pBdr>
              <w:spacing w:after="0" w:line="240" w:lineRule="auto"/>
              <w:ind w:left="0" w:hanging="2"/>
              <w:rPr>
                <w:color w:val="000000"/>
              </w:rPr>
            </w:pPr>
            <w:r>
              <w:rPr>
                <w:color w:val="000000"/>
              </w:rPr>
              <w:t>c. Teaching, lesson planning, and assessment must make up at least 250 of the 350 hours of clinical experience.  IEP meetings with parents may also count as part of the 250 hours.</w:t>
            </w:r>
          </w:p>
        </w:tc>
        <w:tc>
          <w:tcPr>
            <w:tcW w:w="2815" w:type="dxa"/>
          </w:tcPr>
          <w:p w14:paraId="057AFC59" w14:textId="77777777" w:rsidR="000E0F7F" w:rsidRDefault="00000000">
            <w:pPr>
              <w:spacing w:after="0" w:line="240" w:lineRule="auto"/>
              <w:ind w:left="0" w:hanging="2"/>
            </w:pPr>
            <w:r>
              <w:t>Candidate log of hours and activities</w:t>
            </w:r>
          </w:p>
          <w:p w14:paraId="5A2F8BEA" w14:textId="77777777" w:rsidR="000E0F7F" w:rsidRDefault="00000000">
            <w:pPr>
              <w:spacing w:after="0" w:line="240" w:lineRule="auto"/>
              <w:ind w:left="0" w:hanging="2"/>
            </w:pPr>
            <w:r>
              <w:t>Candidate lesson plans</w:t>
            </w:r>
          </w:p>
          <w:p w14:paraId="6D1788F1" w14:textId="77777777" w:rsidR="000E0F7F" w:rsidRDefault="000E0F7F">
            <w:pPr>
              <w:spacing w:after="0" w:line="240" w:lineRule="auto"/>
              <w:ind w:left="0" w:hanging="2"/>
            </w:pPr>
          </w:p>
        </w:tc>
        <w:tc>
          <w:tcPr>
            <w:tcW w:w="3308" w:type="dxa"/>
            <w:tcBorders>
              <w:right w:val="single" w:sz="4" w:space="0" w:color="000000"/>
            </w:tcBorders>
          </w:tcPr>
          <w:p w14:paraId="3AED65D6"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406885F4" w14:textId="77777777" w:rsidR="000E0F7F" w:rsidRDefault="000E0F7F">
            <w:pPr>
              <w:spacing w:after="0" w:line="240" w:lineRule="auto"/>
              <w:ind w:left="0" w:hanging="2"/>
            </w:pPr>
          </w:p>
        </w:tc>
        <w:tc>
          <w:tcPr>
            <w:tcW w:w="1158" w:type="dxa"/>
            <w:tcBorders>
              <w:left w:val="single" w:sz="4" w:space="0" w:color="000000"/>
            </w:tcBorders>
          </w:tcPr>
          <w:p w14:paraId="04E7B8DC" w14:textId="77777777" w:rsidR="000E0F7F" w:rsidRDefault="000E0F7F">
            <w:pPr>
              <w:spacing w:after="0" w:line="240" w:lineRule="auto"/>
              <w:ind w:left="0" w:hanging="2"/>
            </w:pPr>
          </w:p>
        </w:tc>
      </w:tr>
      <w:tr w:rsidR="000E0F7F" w14:paraId="197DF5D2" w14:textId="77777777">
        <w:tc>
          <w:tcPr>
            <w:tcW w:w="4133" w:type="dxa"/>
          </w:tcPr>
          <w:p w14:paraId="79551546" w14:textId="77777777" w:rsidR="000E0F7F" w:rsidRDefault="00000000">
            <w:pPr>
              <w:pBdr>
                <w:top w:val="nil"/>
                <w:left w:val="nil"/>
                <w:bottom w:val="nil"/>
                <w:right w:val="nil"/>
                <w:between w:val="nil"/>
              </w:pBdr>
              <w:spacing w:after="0" w:line="240" w:lineRule="auto"/>
              <w:ind w:left="0" w:hanging="2"/>
              <w:rPr>
                <w:color w:val="000000"/>
              </w:rPr>
            </w:pPr>
            <w:r>
              <w:rPr>
                <w:color w:val="000000"/>
              </w:rPr>
              <w:t>d. The clinical experience must provide a reasonable amount of diversity in settings, skills, and types of consumers.</w:t>
            </w:r>
          </w:p>
          <w:p w14:paraId="501E05E8" w14:textId="77777777" w:rsidR="000E0F7F" w:rsidRDefault="000E0F7F">
            <w:pPr>
              <w:pBdr>
                <w:top w:val="nil"/>
                <w:left w:val="nil"/>
                <w:bottom w:val="nil"/>
                <w:right w:val="nil"/>
                <w:between w:val="nil"/>
              </w:pBdr>
              <w:spacing w:after="0" w:line="240" w:lineRule="auto"/>
              <w:ind w:left="0" w:hanging="2"/>
              <w:rPr>
                <w:color w:val="000000"/>
              </w:rPr>
            </w:pPr>
          </w:p>
        </w:tc>
        <w:tc>
          <w:tcPr>
            <w:tcW w:w="2815" w:type="dxa"/>
          </w:tcPr>
          <w:p w14:paraId="2AD56947" w14:textId="77777777" w:rsidR="000E0F7F" w:rsidRDefault="00000000">
            <w:pPr>
              <w:spacing w:after="0" w:line="240" w:lineRule="auto"/>
              <w:ind w:left="0" w:hanging="2"/>
            </w:pPr>
            <w:r>
              <w:t>Candidate portfolios</w:t>
            </w:r>
          </w:p>
          <w:p w14:paraId="58349405" w14:textId="77777777" w:rsidR="000E0F7F" w:rsidRDefault="00000000">
            <w:pPr>
              <w:spacing w:after="0" w:line="240" w:lineRule="auto"/>
              <w:ind w:left="0" w:hanging="2"/>
            </w:pPr>
            <w:r>
              <w:t>Candidate logs</w:t>
            </w:r>
          </w:p>
        </w:tc>
        <w:tc>
          <w:tcPr>
            <w:tcW w:w="3308" w:type="dxa"/>
            <w:tcBorders>
              <w:right w:val="single" w:sz="4" w:space="0" w:color="000000"/>
            </w:tcBorders>
          </w:tcPr>
          <w:p w14:paraId="741F6BBD"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74752F63" w14:textId="77777777" w:rsidR="000E0F7F" w:rsidRDefault="000E0F7F">
            <w:pPr>
              <w:spacing w:after="0" w:line="240" w:lineRule="auto"/>
              <w:ind w:left="0" w:hanging="2"/>
            </w:pPr>
          </w:p>
        </w:tc>
        <w:tc>
          <w:tcPr>
            <w:tcW w:w="1158" w:type="dxa"/>
            <w:tcBorders>
              <w:left w:val="single" w:sz="4" w:space="0" w:color="000000"/>
            </w:tcBorders>
          </w:tcPr>
          <w:p w14:paraId="4EA7E160" w14:textId="77777777" w:rsidR="000E0F7F" w:rsidRDefault="000E0F7F">
            <w:pPr>
              <w:spacing w:after="0" w:line="240" w:lineRule="auto"/>
              <w:ind w:left="0" w:hanging="2"/>
            </w:pPr>
          </w:p>
        </w:tc>
      </w:tr>
      <w:tr w:rsidR="000E0F7F" w14:paraId="48DFD9B5" w14:textId="77777777">
        <w:tc>
          <w:tcPr>
            <w:tcW w:w="4133" w:type="dxa"/>
          </w:tcPr>
          <w:p w14:paraId="104C39E1" w14:textId="77777777" w:rsidR="000E0F7F" w:rsidRDefault="000E0F7F">
            <w:pPr>
              <w:spacing w:after="0" w:line="240" w:lineRule="auto"/>
              <w:ind w:left="0" w:hanging="2"/>
            </w:pPr>
          </w:p>
          <w:p w14:paraId="5755363E" w14:textId="77777777" w:rsidR="000E0F7F" w:rsidRDefault="00000000">
            <w:pPr>
              <w:spacing w:after="0" w:line="240" w:lineRule="auto"/>
              <w:ind w:left="0" w:hanging="2"/>
            </w:pPr>
            <w:r>
              <w:t>e. The university has the responsibility of locating and arranging for clinical placements.</w:t>
            </w:r>
          </w:p>
          <w:p w14:paraId="7B0EC9A1" w14:textId="77777777" w:rsidR="000E0F7F" w:rsidRDefault="000E0F7F">
            <w:pPr>
              <w:spacing w:after="0" w:line="240" w:lineRule="auto"/>
              <w:ind w:left="0" w:hanging="2"/>
            </w:pPr>
          </w:p>
        </w:tc>
        <w:tc>
          <w:tcPr>
            <w:tcW w:w="2815" w:type="dxa"/>
          </w:tcPr>
          <w:p w14:paraId="015A0EEB" w14:textId="77777777" w:rsidR="000E0F7F" w:rsidRDefault="000E0F7F">
            <w:pPr>
              <w:spacing w:after="0" w:line="240" w:lineRule="auto"/>
              <w:ind w:left="0" w:hanging="2"/>
            </w:pPr>
          </w:p>
          <w:p w14:paraId="76FAF05C" w14:textId="77777777" w:rsidR="000E0F7F" w:rsidRDefault="00000000">
            <w:pPr>
              <w:spacing w:after="0" w:line="240" w:lineRule="auto"/>
              <w:ind w:left="0" w:hanging="2"/>
            </w:pPr>
            <w:r>
              <w:t>Letters of agreement for placement</w:t>
            </w:r>
          </w:p>
        </w:tc>
        <w:tc>
          <w:tcPr>
            <w:tcW w:w="3308" w:type="dxa"/>
            <w:tcBorders>
              <w:right w:val="single" w:sz="4" w:space="0" w:color="000000"/>
            </w:tcBorders>
          </w:tcPr>
          <w:p w14:paraId="13E3F2F6"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2AEC77D9" w14:textId="77777777" w:rsidR="000E0F7F" w:rsidRDefault="000E0F7F">
            <w:pPr>
              <w:spacing w:after="0" w:line="240" w:lineRule="auto"/>
              <w:ind w:left="0" w:hanging="2"/>
            </w:pPr>
          </w:p>
        </w:tc>
        <w:tc>
          <w:tcPr>
            <w:tcW w:w="1158" w:type="dxa"/>
            <w:tcBorders>
              <w:left w:val="single" w:sz="4" w:space="0" w:color="000000"/>
            </w:tcBorders>
          </w:tcPr>
          <w:p w14:paraId="4CBE8750" w14:textId="77777777" w:rsidR="000E0F7F" w:rsidRDefault="000E0F7F">
            <w:pPr>
              <w:spacing w:after="0" w:line="240" w:lineRule="auto"/>
              <w:ind w:left="0" w:hanging="2"/>
            </w:pPr>
          </w:p>
          <w:p w14:paraId="4459ECD7" w14:textId="77777777" w:rsidR="000E0F7F" w:rsidRDefault="000E0F7F">
            <w:pPr>
              <w:spacing w:after="0" w:line="240" w:lineRule="auto"/>
              <w:ind w:left="0" w:hanging="2"/>
            </w:pPr>
          </w:p>
        </w:tc>
      </w:tr>
      <w:tr w:rsidR="000E0F7F" w14:paraId="73769D20" w14:textId="77777777">
        <w:tc>
          <w:tcPr>
            <w:tcW w:w="4133" w:type="dxa"/>
          </w:tcPr>
          <w:p w14:paraId="4EAFDA48" w14:textId="77777777" w:rsidR="000E0F7F" w:rsidRDefault="000E0F7F">
            <w:pPr>
              <w:spacing w:after="0" w:line="240" w:lineRule="auto"/>
              <w:ind w:left="0" w:hanging="2"/>
            </w:pPr>
          </w:p>
        </w:tc>
        <w:tc>
          <w:tcPr>
            <w:tcW w:w="2815" w:type="dxa"/>
          </w:tcPr>
          <w:p w14:paraId="4B55DAB7" w14:textId="77777777" w:rsidR="000E0F7F" w:rsidRDefault="000E0F7F">
            <w:pPr>
              <w:spacing w:after="0" w:line="240" w:lineRule="auto"/>
              <w:ind w:left="0" w:hanging="2"/>
            </w:pPr>
          </w:p>
        </w:tc>
        <w:tc>
          <w:tcPr>
            <w:tcW w:w="3308" w:type="dxa"/>
            <w:tcBorders>
              <w:right w:val="single" w:sz="4" w:space="0" w:color="000000"/>
            </w:tcBorders>
          </w:tcPr>
          <w:p w14:paraId="37B48129" w14:textId="77777777" w:rsidR="000E0F7F" w:rsidRDefault="00000000">
            <w:pPr>
              <w:spacing w:after="0" w:line="240" w:lineRule="auto"/>
              <w:ind w:left="0" w:hanging="2"/>
            </w:pPr>
            <w:r>
              <w:rPr>
                <w:b/>
              </w:rPr>
              <w:t>Totals</w:t>
            </w:r>
          </w:p>
        </w:tc>
        <w:tc>
          <w:tcPr>
            <w:tcW w:w="869" w:type="dxa"/>
            <w:tcBorders>
              <w:left w:val="single" w:sz="4" w:space="0" w:color="000000"/>
              <w:right w:val="single" w:sz="4" w:space="0" w:color="000000"/>
            </w:tcBorders>
          </w:tcPr>
          <w:p w14:paraId="22CBE434" w14:textId="77777777" w:rsidR="000E0F7F" w:rsidRDefault="00000000">
            <w:pPr>
              <w:spacing w:after="0" w:line="240" w:lineRule="auto"/>
              <w:ind w:left="0" w:hanging="2"/>
              <w:jc w:val="center"/>
            </w:pPr>
            <w:r>
              <w:rPr>
                <w:b/>
              </w:rPr>
              <w:t>/5</w:t>
            </w:r>
          </w:p>
        </w:tc>
        <w:tc>
          <w:tcPr>
            <w:tcW w:w="1158" w:type="dxa"/>
            <w:tcBorders>
              <w:left w:val="single" w:sz="4" w:space="0" w:color="000000"/>
            </w:tcBorders>
          </w:tcPr>
          <w:p w14:paraId="02FE5E5C" w14:textId="77777777" w:rsidR="000E0F7F" w:rsidRDefault="00000000">
            <w:pPr>
              <w:spacing w:after="0" w:line="240" w:lineRule="auto"/>
              <w:ind w:left="0" w:hanging="2"/>
              <w:jc w:val="center"/>
            </w:pPr>
            <w:r>
              <w:rPr>
                <w:b/>
              </w:rPr>
              <w:t>/5</w:t>
            </w:r>
          </w:p>
        </w:tc>
      </w:tr>
    </w:tbl>
    <w:p w14:paraId="2876CD30" w14:textId="77777777" w:rsidR="000E0F7F" w:rsidRDefault="000E0F7F">
      <w:pPr>
        <w:ind w:left="0" w:hanging="2"/>
      </w:pPr>
    </w:p>
    <w:tbl>
      <w:tblPr>
        <w:tblStyle w:val="a7"/>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1158"/>
      </w:tblGrid>
      <w:tr w:rsidR="000E0F7F" w14:paraId="2DED7A21" w14:textId="77777777">
        <w:tc>
          <w:tcPr>
            <w:tcW w:w="12283" w:type="dxa"/>
            <w:gridSpan w:val="5"/>
          </w:tcPr>
          <w:p w14:paraId="70AA7EE1" w14:textId="77777777" w:rsidR="000E0F7F" w:rsidRDefault="000E0F7F">
            <w:pPr>
              <w:spacing w:after="0" w:line="240" w:lineRule="auto"/>
              <w:ind w:left="0" w:hanging="2"/>
            </w:pPr>
          </w:p>
          <w:p w14:paraId="57D272C6" w14:textId="77777777" w:rsidR="000E0F7F" w:rsidRDefault="00000000">
            <w:pPr>
              <w:spacing w:after="0" w:line="240" w:lineRule="auto"/>
              <w:ind w:left="0" w:hanging="2"/>
            </w:pPr>
            <w:r>
              <w:rPr>
                <w:b/>
              </w:rPr>
              <w:t xml:space="preserve">IV. Assessment and Program Evaluation Standards </w:t>
            </w:r>
          </w:p>
          <w:p w14:paraId="3F8A0BA4" w14:textId="77777777" w:rsidR="000E0F7F" w:rsidRDefault="000E0F7F">
            <w:pPr>
              <w:spacing w:after="0" w:line="240" w:lineRule="auto"/>
              <w:ind w:left="0" w:hanging="2"/>
            </w:pPr>
          </w:p>
        </w:tc>
      </w:tr>
      <w:tr w:rsidR="000E0F7F" w14:paraId="2DA2D3A8" w14:textId="77777777">
        <w:trPr>
          <w:trHeight w:val="638"/>
        </w:trPr>
        <w:tc>
          <w:tcPr>
            <w:tcW w:w="12283" w:type="dxa"/>
            <w:gridSpan w:val="5"/>
          </w:tcPr>
          <w:p w14:paraId="0A731EE1" w14:textId="77777777" w:rsidR="000E0F7F" w:rsidRDefault="000E0F7F">
            <w:pPr>
              <w:spacing w:after="0" w:line="240" w:lineRule="auto"/>
              <w:ind w:left="0" w:hanging="2"/>
            </w:pPr>
          </w:p>
          <w:p w14:paraId="7D745DE0" w14:textId="77777777" w:rsidR="000E0F7F" w:rsidRDefault="00000000">
            <w:pPr>
              <w:spacing w:after="0" w:line="240" w:lineRule="auto"/>
              <w:ind w:left="0" w:hanging="2"/>
            </w:pPr>
            <w:r>
              <w:t xml:space="preserve">All Assessment/Program Evaluation Standards are absolute and must be fully met to receive AER accreditation. </w:t>
            </w:r>
          </w:p>
          <w:p w14:paraId="744246CB" w14:textId="77777777" w:rsidR="000E0F7F" w:rsidRDefault="000E0F7F">
            <w:pPr>
              <w:spacing w:after="0" w:line="240" w:lineRule="auto"/>
              <w:ind w:left="0" w:hanging="2"/>
            </w:pPr>
          </w:p>
        </w:tc>
      </w:tr>
      <w:tr w:rsidR="000E0F7F" w14:paraId="36A5F6E9" w14:textId="77777777">
        <w:tc>
          <w:tcPr>
            <w:tcW w:w="4133" w:type="dxa"/>
          </w:tcPr>
          <w:p w14:paraId="5A9E9BE3" w14:textId="77777777" w:rsidR="000E0F7F" w:rsidRDefault="00000000">
            <w:pPr>
              <w:spacing w:after="0" w:line="240" w:lineRule="auto"/>
              <w:ind w:left="0" w:hanging="2"/>
              <w:jc w:val="center"/>
            </w:pPr>
            <w:r>
              <w:rPr>
                <w:b/>
              </w:rPr>
              <w:t>Standards</w:t>
            </w:r>
          </w:p>
        </w:tc>
        <w:tc>
          <w:tcPr>
            <w:tcW w:w="2815" w:type="dxa"/>
          </w:tcPr>
          <w:p w14:paraId="11CF34BA"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55266E34" w14:textId="77777777" w:rsidR="000E0F7F" w:rsidRDefault="00000000">
            <w:pPr>
              <w:spacing w:after="0" w:line="240" w:lineRule="auto"/>
              <w:ind w:left="0" w:hanging="2"/>
              <w:jc w:val="center"/>
            </w:pPr>
            <w:r>
              <w:rPr>
                <w:b/>
              </w:rPr>
              <w:t>Documents Submitted</w:t>
            </w:r>
          </w:p>
        </w:tc>
        <w:tc>
          <w:tcPr>
            <w:tcW w:w="869" w:type="dxa"/>
            <w:tcBorders>
              <w:left w:val="single" w:sz="4" w:space="0" w:color="000000"/>
              <w:right w:val="single" w:sz="4" w:space="0" w:color="000000"/>
            </w:tcBorders>
          </w:tcPr>
          <w:p w14:paraId="3E5EA84B" w14:textId="77777777" w:rsidR="000E0F7F" w:rsidRDefault="00000000">
            <w:pPr>
              <w:spacing w:after="0" w:line="240" w:lineRule="auto"/>
              <w:ind w:left="0" w:hanging="2"/>
            </w:pPr>
            <w:r>
              <w:rPr>
                <w:b/>
              </w:rPr>
              <w:t>Met</w:t>
            </w:r>
          </w:p>
        </w:tc>
        <w:tc>
          <w:tcPr>
            <w:tcW w:w="1158" w:type="dxa"/>
            <w:tcBorders>
              <w:left w:val="single" w:sz="4" w:space="0" w:color="000000"/>
            </w:tcBorders>
          </w:tcPr>
          <w:p w14:paraId="506B1232" w14:textId="77777777" w:rsidR="000E0F7F" w:rsidRDefault="00000000">
            <w:pPr>
              <w:spacing w:after="0" w:line="240" w:lineRule="auto"/>
              <w:ind w:left="0" w:hanging="2"/>
              <w:jc w:val="center"/>
            </w:pPr>
            <w:r>
              <w:rPr>
                <w:b/>
              </w:rPr>
              <w:t>Not Met</w:t>
            </w:r>
          </w:p>
        </w:tc>
      </w:tr>
      <w:tr w:rsidR="000E0F7F" w14:paraId="23CF152E" w14:textId="77777777">
        <w:tc>
          <w:tcPr>
            <w:tcW w:w="4133" w:type="dxa"/>
          </w:tcPr>
          <w:p w14:paraId="17FE0DF5" w14:textId="77777777" w:rsidR="000E0F7F" w:rsidRDefault="00000000">
            <w:pPr>
              <w:spacing w:after="0" w:line="240" w:lineRule="auto"/>
              <w:ind w:left="0" w:hanging="2"/>
            </w:pPr>
            <w:r>
              <w:t>a. Each course syllabus lists the major student learning outcomes required for successful completion of the course.</w:t>
            </w:r>
          </w:p>
        </w:tc>
        <w:tc>
          <w:tcPr>
            <w:tcW w:w="2815" w:type="dxa"/>
          </w:tcPr>
          <w:p w14:paraId="086A2428" w14:textId="77777777" w:rsidR="000E0F7F" w:rsidRDefault="00000000">
            <w:pPr>
              <w:spacing w:after="0" w:line="240" w:lineRule="auto"/>
              <w:ind w:left="0" w:hanging="2"/>
            </w:pPr>
            <w:r>
              <w:t>Course Syllabi</w:t>
            </w:r>
          </w:p>
        </w:tc>
        <w:tc>
          <w:tcPr>
            <w:tcW w:w="3308" w:type="dxa"/>
            <w:tcBorders>
              <w:right w:val="single" w:sz="4" w:space="0" w:color="000000"/>
            </w:tcBorders>
          </w:tcPr>
          <w:p w14:paraId="6AF9D630"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0D9AF078" w14:textId="77777777" w:rsidR="000E0F7F" w:rsidRDefault="000E0F7F">
            <w:pPr>
              <w:spacing w:after="0" w:line="240" w:lineRule="auto"/>
              <w:ind w:left="0" w:hanging="2"/>
            </w:pPr>
          </w:p>
        </w:tc>
        <w:tc>
          <w:tcPr>
            <w:tcW w:w="1158" w:type="dxa"/>
            <w:tcBorders>
              <w:left w:val="single" w:sz="4" w:space="0" w:color="000000"/>
            </w:tcBorders>
          </w:tcPr>
          <w:p w14:paraId="0C07D6FB" w14:textId="77777777" w:rsidR="000E0F7F" w:rsidRDefault="000E0F7F">
            <w:pPr>
              <w:spacing w:after="0" w:line="240" w:lineRule="auto"/>
              <w:ind w:left="0" w:hanging="2"/>
            </w:pPr>
          </w:p>
        </w:tc>
      </w:tr>
      <w:tr w:rsidR="000E0F7F" w14:paraId="73D6003A" w14:textId="77777777">
        <w:tc>
          <w:tcPr>
            <w:tcW w:w="4133" w:type="dxa"/>
          </w:tcPr>
          <w:p w14:paraId="5A6C4FD0" w14:textId="77777777" w:rsidR="000E0F7F" w:rsidRDefault="00000000">
            <w:pPr>
              <w:spacing w:after="0" w:line="240" w:lineRule="auto"/>
              <w:ind w:left="0" w:hanging="2"/>
            </w:pPr>
            <w:r>
              <w:t xml:space="preserve">b. Programs indicate specific measures beyond the final grade for a course that will be used to determine if learning outcomes have been met. </w:t>
            </w:r>
          </w:p>
          <w:p w14:paraId="083ED10F" w14:textId="77777777" w:rsidR="000E0F7F" w:rsidRDefault="00000000">
            <w:pPr>
              <w:spacing w:after="0" w:line="240" w:lineRule="auto"/>
              <w:ind w:left="0" w:hanging="2"/>
            </w:pPr>
            <w:r>
              <w:t xml:space="preserve">       i. within 5 years of initial matriculation,   at least 80% of students who have taken the ACVREP examination or teacher licensure examination must have passed it.</w:t>
            </w:r>
          </w:p>
        </w:tc>
        <w:tc>
          <w:tcPr>
            <w:tcW w:w="2815" w:type="dxa"/>
          </w:tcPr>
          <w:p w14:paraId="6CE6CE8A" w14:textId="77777777" w:rsidR="000E0F7F" w:rsidRDefault="00000000">
            <w:pPr>
              <w:spacing w:after="0" w:line="240" w:lineRule="auto"/>
              <w:ind w:left="0" w:hanging="2"/>
            </w:pPr>
            <w:r>
              <w:t xml:space="preserve">Listing of specific measures that may be used for assessment purposes: course student learning outcomes, program learning outcomes, employer surveys, clinical placement evaluations, comps, certification or licensure pass rates </w:t>
            </w:r>
          </w:p>
        </w:tc>
        <w:tc>
          <w:tcPr>
            <w:tcW w:w="3308" w:type="dxa"/>
            <w:tcBorders>
              <w:right w:val="single" w:sz="4" w:space="0" w:color="000000"/>
            </w:tcBorders>
          </w:tcPr>
          <w:p w14:paraId="6D8E76C5"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0D6F607A" w14:textId="77777777" w:rsidR="000E0F7F" w:rsidRDefault="000E0F7F">
            <w:pPr>
              <w:spacing w:after="0" w:line="240" w:lineRule="auto"/>
              <w:ind w:left="0" w:hanging="2"/>
            </w:pPr>
          </w:p>
        </w:tc>
        <w:tc>
          <w:tcPr>
            <w:tcW w:w="1158" w:type="dxa"/>
            <w:tcBorders>
              <w:left w:val="single" w:sz="4" w:space="0" w:color="000000"/>
            </w:tcBorders>
          </w:tcPr>
          <w:p w14:paraId="04D4D402" w14:textId="77777777" w:rsidR="000E0F7F" w:rsidRDefault="000E0F7F">
            <w:pPr>
              <w:spacing w:after="0" w:line="240" w:lineRule="auto"/>
              <w:ind w:left="0" w:hanging="2"/>
            </w:pPr>
          </w:p>
        </w:tc>
      </w:tr>
      <w:tr w:rsidR="000E0F7F" w14:paraId="0CC910B6" w14:textId="77777777">
        <w:tc>
          <w:tcPr>
            <w:tcW w:w="4133" w:type="dxa"/>
          </w:tcPr>
          <w:p w14:paraId="73D3B76A" w14:textId="77777777" w:rsidR="000E0F7F" w:rsidRDefault="00000000">
            <w:pPr>
              <w:spacing w:after="0" w:line="240" w:lineRule="auto"/>
              <w:ind w:left="0" w:hanging="2"/>
            </w:pPr>
            <w:r>
              <w:rPr>
                <w:b/>
              </w:rPr>
              <w:t>Standards</w:t>
            </w:r>
          </w:p>
        </w:tc>
        <w:tc>
          <w:tcPr>
            <w:tcW w:w="2815" w:type="dxa"/>
          </w:tcPr>
          <w:p w14:paraId="1C305193"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04B635D2" w14:textId="77777777" w:rsidR="000E0F7F" w:rsidRDefault="00000000">
            <w:pPr>
              <w:spacing w:after="0" w:line="240" w:lineRule="auto"/>
              <w:ind w:left="0" w:hanging="2"/>
            </w:pPr>
            <w:r>
              <w:rPr>
                <w:b/>
              </w:rPr>
              <w:t>Documents Submitted</w:t>
            </w:r>
          </w:p>
        </w:tc>
        <w:tc>
          <w:tcPr>
            <w:tcW w:w="869" w:type="dxa"/>
            <w:tcBorders>
              <w:left w:val="single" w:sz="4" w:space="0" w:color="000000"/>
              <w:right w:val="single" w:sz="4" w:space="0" w:color="000000"/>
            </w:tcBorders>
          </w:tcPr>
          <w:p w14:paraId="5D3B5C5B" w14:textId="77777777" w:rsidR="000E0F7F" w:rsidRDefault="00000000">
            <w:pPr>
              <w:spacing w:after="0" w:line="240" w:lineRule="auto"/>
              <w:ind w:left="0" w:hanging="2"/>
            </w:pPr>
            <w:r>
              <w:rPr>
                <w:b/>
              </w:rPr>
              <w:t>Met</w:t>
            </w:r>
          </w:p>
        </w:tc>
        <w:tc>
          <w:tcPr>
            <w:tcW w:w="1158" w:type="dxa"/>
            <w:tcBorders>
              <w:left w:val="single" w:sz="4" w:space="0" w:color="000000"/>
            </w:tcBorders>
          </w:tcPr>
          <w:p w14:paraId="4952E932" w14:textId="77777777" w:rsidR="000E0F7F" w:rsidRDefault="00000000">
            <w:pPr>
              <w:spacing w:after="0" w:line="240" w:lineRule="auto"/>
              <w:ind w:left="0" w:hanging="2"/>
            </w:pPr>
            <w:r>
              <w:rPr>
                <w:b/>
              </w:rPr>
              <w:t>Not Met</w:t>
            </w:r>
          </w:p>
        </w:tc>
      </w:tr>
      <w:tr w:rsidR="000E0F7F" w14:paraId="7560D766" w14:textId="77777777">
        <w:tc>
          <w:tcPr>
            <w:tcW w:w="4133" w:type="dxa"/>
          </w:tcPr>
          <w:p w14:paraId="1892DF06" w14:textId="77777777" w:rsidR="000E0F7F" w:rsidRDefault="00000000">
            <w:pPr>
              <w:spacing w:after="0" w:line="240" w:lineRule="auto"/>
              <w:ind w:left="0" w:hanging="2"/>
            </w:pPr>
            <w:r>
              <w:lastRenderedPageBreak/>
              <w:t xml:space="preserve">c. Programs have a plan for conducting  assessment at the program and student level.  This should  include at a minimum the number of students to be tested, type  of data collection, and a schedule for reviewing the data. </w:t>
            </w:r>
          </w:p>
        </w:tc>
        <w:tc>
          <w:tcPr>
            <w:tcW w:w="2815" w:type="dxa"/>
          </w:tcPr>
          <w:p w14:paraId="5582B8E7" w14:textId="77777777" w:rsidR="000E0F7F" w:rsidRDefault="000E0F7F">
            <w:pPr>
              <w:spacing w:after="0" w:line="240" w:lineRule="auto"/>
              <w:ind w:left="0" w:hanging="2"/>
            </w:pPr>
          </w:p>
          <w:p w14:paraId="12FC59F3" w14:textId="77777777" w:rsidR="000E0F7F" w:rsidRDefault="00000000">
            <w:pPr>
              <w:spacing w:after="0" w:line="240" w:lineRule="auto"/>
              <w:ind w:left="0" w:hanging="2"/>
            </w:pPr>
            <w:r>
              <w:t xml:space="preserve">Plan that outlines the assessment process.  </w:t>
            </w:r>
          </w:p>
          <w:p w14:paraId="7613858F" w14:textId="77777777" w:rsidR="000E0F7F" w:rsidRDefault="000E0F7F">
            <w:pPr>
              <w:spacing w:after="0" w:line="240" w:lineRule="auto"/>
              <w:ind w:left="0" w:hanging="2"/>
            </w:pPr>
          </w:p>
          <w:p w14:paraId="65F7A753" w14:textId="77777777" w:rsidR="000E0F7F" w:rsidRDefault="000E0F7F">
            <w:pPr>
              <w:spacing w:after="0" w:line="240" w:lineRule="auto"/>
              <w:ind w:left="0" w:hanging="2"/>
            </w:pPr>
          </w:p>
        </w:tc>
        <w:tc>
          <w:tcPr>
            <w:tcW w:w="3308" w:type="dxa"/>
            <w:tcBorders>
              <w:right w:val="single" w:sz="4" w:space="0" w:color="000000"/>
            </w:tcBorders>
          </w:tcPr>
          <w:p w14:paraId="68DAF60A"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31DC423" w14:textId="77777777" w:rsidR="000E0F7F" w:rsidRDefault="000E0F7F">
            <w:pPr>
              <w:spacing w:after="0" w:line="240" w:lineRule="auto"/>
              <w:ind w:left="0" w:hanging="2"/>
            </w:pPr>
          </w:p>
        </w:tc>
        <w:tc>
          <w:tcPr>
            <w:tcW w:w="1158" w:type="dxa"/>
            <w:tcBorders>
              <w:left w:val="single" w:sz="4" w:space="0" w:color="000000"/>
            </w:tcBorders>
          </w:tcPr>
          <w:p w14:paraId="17FA38C7" w14:textId="77777777" w:rsidR="000E0F7F" w:rsidRDefault="000E0F7F">
            <w:pPr>
              <w:spacing w:after="0" w:line="240" w:lineRule="auto"/>
              <w:ind w:left="0" w:hanging="2"/>
            </w:pPr>
          </w:p>
        </w:tc>
      </w:tr>
      <w:tr w:rsidR="000E0F7F" w14:paraId="53CDE8A8" w14:textId="77777777">
        <w:tc>
          <w:tcPr>
            <w:tcW w:w="4133" w:type="dxa"/>
          </w:tcPr>
          <w:p w14:paraId="1F344B3C" w14:textId="77777777" w:rsidR="000E0F7F" w:rsidRDefault="00000000">
            <w:pPr>
              <w:pBdr>
                <w:top w:val="nil"/>
                <w:left w:val="nil"/>
                <w:bottom w:val="nil"/>
                <w:right w:val="nil"/>
                <w:between w:val="nil"/>
              </w:pBdr>
              <w:spacing w:after="0" w:line="240" w:lineRule="auto"/>
              <w:ind w:left="0" w:hanging="2"/>
              <w:rPr>
                <w:color w:val="000000"/>
              </w:rPr>
            </w:pPr>
            <w:r>
              <w:rPr>
                <w:color w:val="000000"/>
              </w:rPr>
              <w:t>d. Programs show evidence that they have met each year to review the results of the assessment measurements.</w:t>
            </w:r>
          </w:p>
          <w:p w14:paraId="3436F4EB" w14:textId="77777777" w:rsidR="000E0F7F" w:rsidRDefault="000E0F7F">
            <w:pPr>
              <w:spacing w:after="0" w:line="240" w:lineRule="auto"/>
              <w:ind w:left="0" w:hanging="2"/>
            </w:pPr>
          </w:p>
        </w:tc>
        <w:tc>
          <w:tcPr>
            <w:tcW w:w="2815" w:type="dxa"/>
          </w:tcPr>
          <w:p w14:paraId="3B5EB715" w14:textId="77777777" w:rsidR="000E0F7F" w:rsidRDefault="00000000">
            <w:pPr>
              <w:spacing w:after="0" w:line="240" w:lineRule="auto"/>
              <w:ind w:left="0" w:hanging="2"/>
            </w:pPr>
            <w:r>
              <w:t>Calendar meeting dates reserved for assessment evaluation.</w:t>
            </w:r>
          </w:p>
          <w:p w14:paraId="3BA2870E" w14:textId="77777777" w:rsidR="000E0F7F" w:rsidRDefault="00000000">
            <w:pPr>
              <w:spacing w:after="0" w:line="240" w:lineRule="auto"/>
              <w:ind w:left="0" w:hanging="2"/>
            </w:pPr>
            <w:r>
              <w:t xml:space="preserve">Summaries of assessment outcome meetings for each year. </w:t>
            </w:r>
          </w:p>
        </w:tc>
        <w:tc>
          <w:tcPr>
            <w:tcW w:w="3308" w:type="dxa"/>
            <w:tcBorders>
              <w:right w:val="single" w:sz="4" w:space="0" w:color="000000"/>
            </w:tcBorders>
          </w:tcPr>
          <w:p w14:paraId="65240989"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28ECABA" w14:textId="77777777" w:rsidR="000E0F7F" w:rsidRDefault="000E0F7F">
            <w:pPr>
              <w:spacing w:after="0" w:line="240" w:lineRule="auto"/>
              <w:ind w:left="0" w:hanging="2"/>
            </w:pPr>
          </w:p>
        </w:tc>
        <w:tc>
          <w:tcPr>
            <w:tcW w:w="1158" w:type="dxa"/>
            <w:tcBorders>
              <w:left w:val="single" w:sz="4" w:space="0" w:color="000000"/>
            </w:tcBorders>
          </w:tcPr>
          <w:p w14:paraId="2B040203" w14:textId="77777777" w:rsidR="000E0F7F" w:rsidRDefault="000E0F7F">
            <w:pPr>
              <w:spacing w:after="0" w:line="240" w:lineRule="auto"/>
              <w:ind w:left="0" w:hanging="2"/>
            </w:pPr>
          </w:p>
        </w:tc>
      </w:tr>
      <w:tr w:rsidR="000E0F7F" w14:paraId="4579D716" w14:textId="77777777">
        <w:tc>
          <w:tcPr>
            <w:tcW w:w="4133" w:type="dxa"/>
          </w:tcPr>
          <w:p w14:paraId="1D635E62" w14:textId="77777777" w:rsidR="000E0F7F" w:rsidRDefault="00000000">
            <w:pPr>
              <w:spacing w:after="0" w:line="240" w:lineRule="auto"/>
              <w:ind w:left="0" w:hanging="2"/>
            </w:pPr>
            <w:r>
              <w:t xml:space="preserve">e. Programs show evidence that they have used the assessment results to make needed changes that are designed to improve student learning.  </w:t>
            </w:r>
          </w:p>
        </w:tc>
        <w:tc>
          <w:tcPr>
            <w:tcW w:w="2815" w:type="dxa"/>
          </w:tcPr>
          <w:p w14:paraId="082897EB" w14:textId="77777777" w:rsidR="000E0F7F" w:rsidRDefault="00000000">
            <w:pPr>
              <w:spacing w:after="0" w:line="240" w:lineRule="auto"/>
              <w:ind w:left="0" w:hanging="2"/>
            </w:pPr>
            <w:r>
              <w:t xml:space="preserve">Changes to courses or to the program that have occurred as a result of the assessment process </w:t>
            </w:r>
          </w:p>
        </w:tc>
        <w:tc>
          <w:tcPr>
            <w:tcW w:w="3308" w:type="dxa"/>
            <w:tcBorders>
              <w:right w:val="single" w:sz="4" w:space="0" w:color="000000"/>
            </w:tcBorders>
          </w:tcPr>
          <w:p w14:paraId="1858BC55"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1F3DD7EE" w14:textId="77777777" w:rsidR="000E0F7F" w:rsidRDefault="000E0F7F">
            <w:pPr>
              <w:spacing w:after="0" w:line="240" w:lineRule="auto"/>
              <w:ind w:left="0" w:hanging="2"/>
            </w:pPr>
          </w:p>
        </w:tc>
        <w:tc>
          <w:tcPr>
            <w:tcW w:w="1158" w:type="dxa"/>
            <w:tcBorders>
              <w:left w:val="single" w:sz="4" w:space="0" w:color="000000"/>
            </w:tcBorders>
          </w:tcPr>
          <w:p w14:paraId="22919124" w14:textId="77777777" w:rsidR="000E0F7F" w:rsidRDefault="000E0F7F">
            <w:pPr>
              <w:spacing w:after="0" w:line="240" w:lineRule="auto"/>
              <w:ind w:left="0" w:hanging="2"/>
            </w:pPr>
          </w:p>
        </w:tc>
      </w:tr>
      <w:tr w:rsidR="000E0F7F" w14:paraId="6F77C269" w14:textId="77777777">
        <w:tc>
          <w:tcPr>
            <w:tcW w:w="4133" w:type="dxa"/>
          </w:tcPr>
          <w:p w14:paraId="6E3D4BFE" w14:textId="77777777" w:rsidR="000E0F7F" w:rsidRDefault="00000000">
            <w:pPr>
              <w:spacing w:after="0" w:line="240" w:lineRule="auto"/>
              <w:ind w:left="0" w:hanging="2"/>
            </w:pPr>
            <w:r>
              <w:t>f. Clinical placement responsibilities should be appropriate to the candidate’s present skill level.</w:t>
            </w:r>
          </w:p>
        </w:tc>
        <w:tc>
          <w:tcPr>
            <w:tcW w:w="2815" w:type="dxa"/>
          </w:tcPr>
          <w:p w14:paraId="409949C8" w14:textId="77777777" w:rsidR="000E0F7F" w:rsidRDefault="00000000">
            <w:pPr>
              <w:spacing w:after="0" w:line="240" w:lineRule="auto"/>
              <w:ind w:left="0" w:hanging="2"/>
            </w:pPr>
            <w:r>
              <w:t>Field supervisor’s evaluation of candidates</w:t>
            </w:r>
          </w:p>
          <w:p w14:paraId="53B056E5" w14:textId="77777777" w:rsidR="000E0F7F" w:rsidRDefault="00000000">
            <w:pPr>
              <w:spacing w:after="0" w:line="240" w:lineRule="auto"/>
              <w:ind w:left="0" w:hanging="2"/>
            </w:pPr>
            <w:r>
              <w:t>Evaluation of candidate by university for appropriate placement</w:t>
            </w:r>
          </w:p>
          <w:p w14:paraId="2F0275D8" w14:textId="77777777" w:rsidR="000E0F7F" w:rsidRDefault="00000000">
            <w:pPr>
              <w:spacing w:after="0" w:line="240" w:lineRule="auto"/>
              <w:ind w:left="0" w:hanging="2"/>
            </w:pPr>
            <w:r>
              <w:t>Statement from university on how candidates are matched with placements</w:t>
            </w:r>
          </w:p>
          <w:p w14:paraId="0C6FB378" w14:textId="77777777" w:rsidR="000E0F7F" w:rsidRDefault="000E0F7F">
            <w:pPr>
              <w:spacing w:after="0" w:line="240" w:lineRule="auto"/>
              <w:ind w:left="0" w:hanging="2"/>
            </w:pPr>
          </w:p>
        </w:tc>
        <w:tc>
          <w:tcPr>
            <w:tcW w:w="3308" w:type="dxa"/>
            <w:tcBorders>
              <w:right w:val="single" w:sz="4" w:space="0" w:color="000000"/>
            </w:tcBorders>
          </w:tcPr>
          <w:p w14:paraId="3444A776"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48D91B6E" w14:textId="77777777" w:rsidR="000E0F7F" w:rsidRDefault="000E0F7F">
            <w:pPr>
              <w:spacing w:after="0" w:line="240" w:lineRule="auto"/>
              <w:ind w:left="0" w:hanging="2"/>
            </w:pPr>
          </w:p>
        </w:tc>
        <w:tc>
          <w:tcPr>
            <w:tcW w:w="1158" w:type="dxa"/>
            <w:tcBorders>
              <w:left w:val="single" w:sz="4" w:space="0" w:color="000000"/>
            </w:tcBorders>
          </w:tcPr>
          <w:p w14:paraId="4BFE2254" w14:textId="77777777" w:rsidR="000E0F7F" w:rsidRDefault="000E0F7F">
            <w:pPr>
              <w:spacing w:after="0" w:line="240" w:lineRule="auto"/>
              <w:ind w:left="0" w:hanging="2"/>
            </w:pPr>
          </w:p>
        </w:tc>
      </w:tr>
      <w:tr w:rsidR="000E0F7F" w14:paraId="119F2AC3" w14:textId="77777777">
        <w:tc>
          <w:tcPr>
            <w:tcW w:w="4133" w:type="dxa"/>
          </w:tcPr>
          <w:p w14:paraId="606A2470" w14:textId="77777777" w:rsidR="000E0F7F" w:rsidRDefault="00000000">
            <w:pPr>
              <w:spacing w:after="0" w:line="240" w:lineRule="auto"/>
              <w:ind w:left="0" w:hanging="2"/>
            </w:pPr>
            <w:r>
              <w:t>g. An accessible clinical placement manual must be available to all clinical placement personnel and candidates and must delineate all procedures and requirements.</w:t>
            </w:r>
          </w:p>
        </w:tc>
        <w:tc>
          <w:tcPr>
            <w:tcW w:w="2815" w:type="dxa"/>
          </w:tcPr>
          <w:p w14:paraId="6304C4E9" w14:textId="77777777" w:rsidR="000E0F7F" w:rsidRDefault="00000000">
            <w:pPr>
              <w:spacing w:after="0" w:line="240" w:lineRule="auto"/>
              <w:ind w:left="0" w:hanging="2"/>
            </w:pPr>
            <w:r>
              <w:t>Placement manual or link to online placement manual</w:t>
            </w:r>
          </w:p>
        </w:tc>
        <w:tc>
          <w:tcPr>
            <w:tcW w:w="3308" w:type="dxa"/>
            <w:tcBorders>
              <w:right w:val="single" w:sz="4" w:space="0" w:color="000000"/>
            </w:tcBorders>
          </w:tcPr>
          <w:p w14:paraId="490311E2"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15D1F2E1" w14:textId="77777777" w:rsidR="000E0F7F" w:rsidRDefault="000E0F7F">
            <w:pPr>
              <w:spacing w:after="0" w:line="240" w:lineRule="auto"/>
              <w:ind w:left="0" w:hanging="2"/>
            </w:pPr>
          </w:p>
        </w:tc>
        <w:tc>
          <w:tcPr>
            <w:tcW w:w="1158" w:type="dxa"/>
            <w:tcBorders>
              <w:left w:val="single" w:sz="4" w:space="0" w:color="000000"/>
            </w:tcBorders>
          </w:tcPr>
          <w:p w14:paraId="325F6B2B" w14:textId="77777777" w:rsidR="000E0F7F" w:rsidRDefault="000E0F7F">
            <w:pPr>
              <w:spacing w:after="0" w:line="240" w:lineRule="auto"/>
              <w:ind w:left="0" w:hanging="2"/>
            </w:pPr>
          </w:p>
        </w:tc>
      </w:tr>
    </w:tbl>
    <w:p w14:paraId="22384206" w14:textId="77777777" w:rsidR="000E0F7F" w:rsidRDefault="00000000">
      <w:pPr>
        <w:ind w:left="0" w:hanging="2"/>
      </w:pPr>
      <w:r>
        <w:br w:type="page"/>
      </w:r>
    </w:p>
    <w:tbl>
      <w:tblPr>
        <w:tblStyle w:val="a8"/>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3"/>
        <w:gridCol w:w="2815"/>
        <w:gridCol w:w="3308"/>
        <w:gridCol w:w="869"/>
        <w:gridCol w:w="1158"/>
      </w:tblGrid>
      <w:tr w:rsidR="000E0F7F" w14:paraId="3757C6C7" w14:textId="77777777">
        <w:tc>
          <w:tcPr>
            <w:tcW w:w="4133" w:type="dxa"/>
          </w:tcPr>
          <w:p w14:paraId="6349A915" w14:textId="77777777" w:rsidR="000E0F7F" w:rsidRDefault="00000000">
            <w:pPr>
              <w:spacing w:after="0" w:line="240" w:lineRule="auto"/>
              <w:ind w:left="0" w:hanging="2"/>
            </w:pPr>
            <w:r>
              <w:rPr>
                <w:b/>
              </w:rPr>
              <w:lastRenderedPageBreak/>
              <w:t>Standards</w:t>
            </w:r>
          </w:p>
        </w:tc>
        <w:tc>
          <w:tcPr>
            <w:tcW w:w="2815" w:type="dxa"/>
          </w:tcPr>
          <w:p w14:paraId="1BE880B8"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419ED083" w14:textId="77777777" w:rsidR="000E0F7F" w:rsidRDefault="00000000">
            <w:pPr>
              <w:spacing w:after="0" w:line="240" w:lineRule="auto"/>
              <w:ind w:left="0" w:hanging="2"/>
            </w:pPr>
            <w:r>
              <w:rPr>
                <w:b/>
              </w:rPr>
              <w:t>Documents Submitted</w:t>
            </w:r>
          </w:p>
        </w:tc>
        <w:tc>
          <w:tcPr>
            <w:tcW w:w="869" w:type="dxa"/>
            <w:tcBorders>
              <w:left w:val="single" w:sz="4" w:space="0" w:color="000000"/>
              <w:right w:val="single" w:sz="4" w:space="0" w:color="000000"/>
            </w:tcBorders>
          </w:tcPr>
          <w:p w14:paraId="04B1F7E0" w14:textId="77777777" w:rsidR="000E0F7F" w:rsidRDefault="00000000">
            <w:pPr>
              <w:spacing w:after="0" w:line="240" w:lineRule="auto"/>
              <w:ind w:left="0" w:hanging="2"/>
            </w:pPr>
            <w:r>
              <w:rPr>
                <w:b/>
              </w:rPr>
              <w:t>Met</w:t>
            </w:r>
          </w:p>
        </w:tc>
        <w:tc>
          <w:tcPr>
            <w:tcW w:w="1158" w:type="dxa"/>
            <w:tcBorders>
              <w:left w:val="single" w:sz="4" w:space="0" w:color="000000"/>
            </w:tcBorders>
          </w:tcPr>
          <w:p w14:paraId="3A7F0E63" w14:textId="77777777" w:rsidR="000E0F7F" w:rsidRDefault="00000000">
            <w:pPr>
              <w:spacing w:after="0" w:line="240" w:lineRule="auto"/>
              <w:ind w:left="0" w:hanging="2"/>
            </w:pPr>
            <w:r>
              <w:rPr>
                <w:b/>
              </w:rPr>
              <w:t>Not Met</w:t>
            </w:r>
          </w:p>
        </w:tc>
      </w:tr>
      <w:tr w:rsidR="000E0F7F" w14:paraId="2AF998E7" w14:textId="77777777">
        <w:tc>
          <w:tcPr>
            <w:tcW w:w="4133" w:type="dxa"/>
          </w:tcPr>
          <w:p w14:paraId="3D719FD4" w14:textId="77777777" w:rsidR="000E0F7F" w:rsidRDefault="00000000">
            <w:pPr>
              <w:spacing w:after="0" w:line="240" w:lineRule="auto"/>
              <w:ind w:left="0" w:hanging="2"/>
            </w:pPr>
            <w:r>
              <w:t>h. To provide adequate University supervision for clinical courses, university faculty/adjunct faculty must:</w:t>
            </w:r>
          </w:p>
          <w:p w14:paraId="4B0D5232" w14:textId="77777777" w:rsidR="000E0F7F" w:rsidRDefault="00000000">
            <w:pPr>
              <w:spacing w:after="0" w:line="240" w:lineRule="auto"/>
              <w:ind w:left="0" w:hanging="2"/>
            </w:pPr>
            <w:r>
              <w:t xml:space="preserve">    i. Observe the candidate on site or through video and audio recordings and provide written feedback for at least four lessons. If major issues are noted, sufficient additional</w:t>
            </w:r>
          </w:p>
          <w:p w14:paraId="59171B42" w14:textId="77777777" w:rsidR="000E0F7F" w:rsidRDefault="00000000">
            <w:pPr>
              <w:spacing w:after="0" w:line="240" w:lineRule="auto"/>
              <w:ind w:left="0" w:hanging="2"/>
            </w:pPr>
            <w:r>
              <w:t xml:space="preserve">       observation either on-site or electronic must be provided.</w:t>
            </w:r>
          </w:p>
          <w:p w14:paraId="667D9DAC" w14:textId="77777777" w:rsidR="000E0F7F" w:rsidRDefault="00000000">
            <w:pPr>
              <w:spacing w:after="0" w:line="240" w:lineRule="auto"/>
              <w:ind w:left="0" w:hanging="2"/>
            </w:pPr>
            <w:r>
              <w:t xml:space="preserve">    ii. Have weekly contact with each candidate to address any problems and successes with the placement, supervisor, and consumers/</w:t>
            </w:r>
          </w:p>
          <w:p w14:paraId="7C16C27F" w14:textId="77777777" w:rsidR="000E0F7F" w:rsidRDefault="00000000">
            <w:pPr>
              <w:spacing w:after="0" w:line="240" w:lineRule="auto"/>
              <w:ind w:left="0" w:hanging="2"/>
            </w:pPr>
            <w:r>
              <w:t xml:space="preserve">       students. Contact can consist of face-to-face meetings/classes, individual phone calls, teleconferences, accessible/usable chat rooms, or email. Contact must be of sufficient depth to ensure candidate progress. </w:t>
            </w:r>
            <w:r>
              <w:rPr>
                <w:u w:val="single"/>
              </w:rPr>
              <w:t xml:space="preserve">If candidates are not in a full-time clinical placement, </w:t>
            </w:r>
            <w:r>
              <w:t>contact must occur for every 20 hours of clinical experience rather than weekly.</w:t>
            </w:r>
          </w:p>
          <w:p w14:paraId="10307B60" w14:textId="77777777" w:rsidR="000E0F7F" w:rsidRDefault="00000000">
            <w:pPr>
              <w:spacing w:after="0" w:line="240" w:lineRule="auto"/>
              <w:ind w:left="0" w:hanging="2"/>
            </w:pPr>
            <w:r>
              <w:t xml:space="preserve">    iii. Have weekly contact with each cooperating teacher/onsite supervisor to discuss each candidate, any problems the candidate or</w:t>
            </w:r>
          </w:p>
          <w:p w14:paraId="2EF9C175" w14:textId="77777777" w:rsidR="000E0F7F" w:rsidRDefault="00000000">
            <w:pPr>
              <w:spacing w:after="0" w:line="240" w:lineRule="auto"/>
              <w:ind w:left="0" w:hanging="2"/>
            </w:pPr>
            <w:r>
              <w:t xml:space="preserve">        supervisor may be experiencing, and the progress of consumers/students with whom the candidate is working. Contact </w:t>
            </w:r>
            <w:r>
              <w:lastRenderedPageBreak/>
              <w:t xml:space="preserve">can consist of individual or group meetings, individual phone calls, teleconferences, or accessible/ usable chat rooms. </w:t>
            </w:r>
          </w:p>
          <w:p w14:paraId="3E7F6618" w14:textId="77777777" w:rsidR="000E0F7F" w:rsidRDefault="000E0F7F">
            <w:pPr>
              <w:spacing w:after="0" w:line="240" w:lineRule="auto"/>
              <w:ind w:left="0" w:hanging="2"/>
            </w:pPr>
          </w:p>
          <w:p w14:paraId="387C7039" w14:textId="77777777" w:rsidR="000E0F7F" w:rsidRDefault="00000000">
            <w:pPr>
              <w:spacing w:after="0" w:line="240" w:lineRule="auto"/>
              <w:ind w:left="0" w:hanging="2"/>
            </w:pPr>
            <w:r>
              <w:t>Contact must be of sufficient depth to ensure candidate progress. If candidates are not in a full-time clinical placement, contact must occur for every 20 hours of clinical experience rather than weekly.</w:t>
            </w:r>
          </w:p>
          <w:p w14:paraId="18EA1BD1" w14:textId="77777777" w:rsidR="000E0F7F" w:rsidRDefault="000E0F7F">
            <w:pPr>
              <w:spacing w:after="0" w:line="240" w:lineRule="auto"/>
              <w:ind w:left="0" w:hanging="2"/>
            </w:pPr>
          </w:p>
        </w:tc>
        <w:tc>
          <w:tcPr>
            <w:tcW w:w="2815" w:type="dxa"/>
          </w:tcPr>
          <w:p w14:paraId="6839E3FC" w14:textId="77777777" w:rsidR="000E0F7F" w:rsidRDefault="00000000">
            <w:pPr>
              <w:spacing w:after="0" w:line="240" w:lineRule="auto"/>
              <w:ind w:left="0" w:hanging="2"/>
            </w:pPr>
            <w:r>
              <w:lastRenderedPageBreak/>
              <w:t>University log of contacts</w:t>
            </w:r>
          </w:p>
          <w:p w14:paraId="0FEC2A31" w14:textId="77777777" w:rsidR="000E0F7F" w:rsidRDefault="00000000">
            <w:pPr>
              <w:spacing w:after="0" w:line="240" w:lineRule="auto"/>
              <w:ind w:left="0" w:hanging="2"/>
            </w:pPr>
            <w:r>
              <w:t>Syllabus of internship practicum</w:t>
            </w:r>
          </w:p>
        </w:tc>
        <w:tc>
          <w:tcPr>
            <w:tcW w:w="3308" w:type="dxa"/>
            <w:tcBorders>
              <w:right w:val="single" w:sz="4" w:space="0" w:color="000000"/>
            </w:tcBorders>
          </w:tcPr>
          <w:p w14:paraId="721B6600"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202503CA" w14:textId="77777777" w:rsidR="000E0F7F" w:rsidRDefault="000E0F7F">
            <w:pPr>
              <w:spacing w:after="0" w:line="240" w:lineRule="auto"/>
              <w:ind w:left="0" w:hanging="2"/>
            </w:pPr>
          </w:p>
        </w:tc>
        <w:tc>
          <w:tcPr>
            <w:tcW w:w="1158" w:type="dxa"/>
            <w:tcBorders>
              <w:left w:val="single" w:sz="4" w:space="0" w:color="000000"/>
            </w:tcBorders>
          </w:tcPr>
          <w:p w14:paraId="470F248A" w14:textId="77777777" w:rsidR="000E0F7F" w:rsidRDefault="000E0F7F">
            <w:pPr>
              <w:spacing w:after="0" w:line="240" w:lineRule="auto"/>
              <w:ind w:left="0" w:hanging="2"/>
            </w:pPr>
          </w:p>
        </w:tc>
      </w:tr>
      <w:tr w:rsidR="000E0F7F" w14:paraId="42D56E30" w14:textId="77777777">
        <w:tc>
          <w:tcPr>
            <w:tcW w:w="4133" w:type="dxa"/>
          </w:tcPr>
          <w:p w14:paraId="446B966E" w14:textId="77777777" w:rsidR="000E0F7F" w:rsidRDefault="00000000">
            <w:pPr>
              <w:spacing w:after="0" w:line="240" w:lineRule="auto"/>
              <w:ind w:left="0" w:hanging="2"/>
            </w:pPr>
            <w:r>
              <w:t xml:space="preserve">i. </w:t>
            </w:r>
            <w:r>
              <w:rPr>
                <w:u w:val="single"/>
              </w:rPr>
              <w:t>To provide adequate field supervision</w:t>
            </w:r>
            <w:r>
              <w:t xml:space="preserve">, the cooperating teacher/onsite supervisor must observe and provide feedback for at least </w:t>
            </w:r>
            <w:r>
              <w:rPr>
                <w:u w:val="single"/>
              </w:rPr>
              <w:t>1 out of every 5</w:t>
            </w:r>
            <w:r>
              <w:rPr>
                <w:b/>
                <w:u w:val="single"/>
              </w:rPr>
              <w:t xml:space="preserve"> hours</w:t>
            </w:r>
            <w:r>
              <w:t xml:space="preserve"> of consumer contact at the beginning of the placement, </w:t>
            </w:r>
            <w:r>
              <w:rPr>
                <w:u w:val="single"/>
              </w:rPr>
              <w:t>decreasing</w:t>
            </w:r>
            <w:r>
              <w:t xml:space="preserve"> as candidate skills and judgment improve. Supervision must continue throughout the entire internship.</w:t>
            </w:r>
          </w:p>
        </w:tc>
        <w:tc>
          <w:tcPr>
            <w:tcW w:w="2815" w:type="dxa"/>
          </w:tcPr>
          <w:p w14:paraId="6E76E2DC" w14:textId="77777777" w:rsidR="000E0F7F" w:rsidRDefault="00000000">
            <w:pPr>
              <w:spacing w:after="0" w:line="240" w:lineRule="auto"/>
              <w:ind w:left="0" w:hanging="2"/>
            </w:pPr>
            <w:r>
              <w:t>University log of contacts</w:t>
            </w:r>
          </w:p>
          <w:p w14:paraId="61E9F726" w14:textId="77777777" w:rsidR="000E0F7F" w:rsidRDefault="00000000">
            <w:pPr>
              <w:spacing w:after="0" w:line="240" w:lineRule="auto"/>
              <w:ind w:left="0" w:hanging="2"/>
            </w:pPr>
            <w:r>
              <w:t>Candidate observation forms</w:t>
            </w:r>
          </w:p>
        </w:tc>
        <w:tc>
          <w:tcPr>
            <w:tcW w:w="3308" w:type="dxa"/>
            <w:tcBorders>
              <w:right w:val="single" w:sz="4" w:space="0" w:color="000000"/>
            </w:tcBorders>
          </w:tcPr>
          <w:p w14:paraId="67BB55ED"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18DC5F3C" w14:textId="77777777" w:rsidR="000E0F7F" w:rsidRDefault="000E0F7F">
            <w:pPr>
              <w:spacing w:after="0" w:line="240" w:lineRule="auto"/>
              <w:ind w:left="0" w:hanging="2"/>
            </w:pPr>
          </w:p>
        </w:tc>
        <w:tc>
          <w:tcPr>
            <w:tcW w:w="1158" w:type="dxa"/>
            <w:tcBorders>
              <w:left w:val="single" w:sz="4" w:space="0" w:color="000000"/>
            </w:tcBorders>
          </w:tcPr>
          <w:p w14:paraId="593E371E" w14:textId="77777777" w:rsidR="000E0F7F" w:rsidRDefault="000E0F7F">
            <w:pPr>
              <w:spacing w:after="0" w:line="240" w:lineRule="auto"/>
              <w:ind w:left="0" w:hanging="2"/>
            </w:pPr>
          </w:p>
        </w:tc>
      </w:tr>
      <w:tr w:rsidR="000E0F7F" w14:paraId="4E64D0C4" w14:textId="77777777">
        <w:tc>
          <w:tcPr>
            <w:tcW w:w="4133" w:type="dxa"/>
          </w:tcPr>
          <w:p w14:paraId="10F0FDAF" w14:textId="77777777" w:rsidR="000E0F7F" w:rsidRDefault="00000000">
            <w:pPr>
              <w:spacing w:after="0" w:line="240" w:lineRule="auto"/>
              <w:ind w:left="0" w:hanging="2"/>
            </w:pPr>
            <w:r>
              <w:t>j.  Programs submit annually to AERAC, any changes to their programs as well as completion rates, graduation rates, retention rates, available employment data, and other available data regarding program effectiveness</w:t>
            </w:r>
          </w:p>
        </w:tc>
        <w:tc>
          <w:tcPr>
            <w:tcW w:w="2815" w:type="dxa"/>
          </w:tcPr>
          <w:p w14:paraId="0840D8AD" w14:textId="77777777" w:rsidR="000E0F7F" w:rsidRDefault="000E0F7F">
            <w:pPr>
              <w:spacing w:after="0" w:line="240" w:lineRule="auto"/>
              <w:ind w:left="0" w:hanging="2"/>
            </w:pPr>
          </w:p>
          <w:p w14:paraId="3AC51DDE" w14:textId="77777777" w:rsidR="000E0F7F" w:rsidRDefault="00000000">
            <w:pPr>
              <w:spacing w:after="0" w:line="240" w:lineRule="auto"/>
              <w:ind w:left="0" w:hanging="2"/>
            </w:pPr>
            <w:r>
              <w:t>Annual Program Report forms.</w:t>
            </w:r>
          </w:p>
        </w:tc>
        <w:tc>
          <w:tcPr>
            <w:tcW w:w="3308" w:type="dxa"/>
            <w:tcBorders>
              <w:right w:val="single" w:sz="4" w:space="0" w:color="000000"/>
            </w:tcBorders>
          </w:tcPr>
          <w:p w14:paraId="3717B041"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22D188F4" w14:textId="77777777" w:rsidR="000E0F7F" w:rsidRDefault="000E0F7F">
            <w:pPr>
              <w:spacing w:after="0" w:line="240" w:lineRule="auto"/>
              <w:ind w:left="0" w:hanging="2"/>
            </w:pPr>
          </w:p>
        </w:tc>
        <w:tc>
          <w:tcPr>
            <w:tcW w:w="1158" w:type="dxa"/>
            <w:tcBorders>
              <w:left w:val="single" w:sz="4" w:space="0" w:color="000000"/>
            </w:tcBorders>
          </w:tcPr>
          <w:p w14:paraId="5B7FBC39" w14:textId="77777777" w:rsidR="000E0F7F" w:rsidRDefault="000E0F7F">
            <w:pPr>
              <w:spacing w:after="0" w:line="240" w:lineRule="auto"/>
              <w:ind w:left="0" w:hanging="2"/>
            </w:pPr>
          </w:p>
        </w:tc>
      </w:tr>
      <w:tr w:rsidR="000E0F7F" w14:paraId="28B0C856" w14:textId="77777777">
        <w:tc>
          <w:tcPr>
            <w:tcW w:w="4133" w:type="dxa"/>
          </w:tcPr>
          <w:p w14:paraId="0CA9C4ED" w14:textId="77777777" w:rsidR="000E0F7F" w:rsidRDefault="00000000">
            <w:pPr>
              <w:pBdr>
                <w:top w:val="nil"/>
                <w:left w:val="nil"/>
                <w:bottom w:val="nil"/>
                <w:right w:val="nil"/>
                <w:between w:val="nil"/>
              </w:pBdr>
              <w:spacing w:after="160" w:line="259" w:lineRule="auto"/>
              <w:ind w:left="0" w:hanging="2"/>
              <w:rPr>
                <w:color w:val="000000"/>
              </w:rPr>
            </w:pPr>
            <w:r>
              <w:rPr>
                <w:color w:val="000000"/>
              </w:rPr>
              <w:t>k. Programs must provide to AERAC a summary of clinical placement assessments.</w:t>
            </w:r>
          </w:p>
        </w:tc>
        <w:tc>
          <w:tcPr>
            <w:tcW w:w="2815" w:type="dxa"/>
          </w:tcPr>
          <w:p w14:paraId="67F463C7" w14:textId="77777777" w:rsidR="000E0F7F" w:rsidRDefault="00000000">
            <w:pPr>
              <w:spacing w:after="0" w:line="240" w:lineRule="auto"/>
              <w:ind w:left="0" w:hanging="2"/>
            </w:pPr>
            <w:r>
              <w:t>Summary with links to evaluation reports: by master teachers, ACVREP report forms</w:t>
            </w:r>
          </w:p>
        </w:tc>
        <w:tc>
          <w:tcPr>
            <w:tcW w:w="3308" w:type="dxa"/>
            <w:tcBorders>
              <w:right w:val="single" w:sz="4" w:space="0" w:color="000000"/>
            </w:tcBorders>
          </w:tcPr>
          <w:p w14:paraId="25A4C587"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3D3A85AA" w14:textId="77777777" w:rsidR="000E0F7F" w:rsidRDefault="000E0F7F">
            <w:pPr>
              <w:spacing w:after="0" w:line="240" w:lineRule="auto"/>
              <w:ind w:left="0" w:hanging="2"/>
            </w:pPr>
          </w:p>
        </w:tc>
        <w:tc>
          <w:tcPr>
            <w:tcW w:w="1158" w:type="dxa"/>
            <w:tcBorders>
              <w:left w:val="single" w:sz="4" w:space="0" w:color="000000"/>
            </w:tcBorders>
          </w:tcPr>
          <w:p w14:paraId="09269863" w14:textId="77777777" w:rsidR="000E0F7F" w:rsidRDefault="000E0F7F">
            <w:pPr>
              <w:spacing w:after="0" w:line="240" w:lineRule="auto"/>
              <w:ind w:left="0" w:hanging="2"/>
            </w:pPr>
          </w:p>
        </w:tc>
      </w:tr>
    </w:tbl>
    <w:p w14:paraId="210251D4" w14:textId="77777777" w:rsidR="000E0F7F" w:rsidRDefault="00000000">
      <w:pPr>
        <w:ind w:left="0" w:hanging="2"/>
      </w:pPr>
      <w:r>
        <w:br w:type="page"/>
      </w:r>
    </w:p>
    <w:tbl>
      <w:tblPr>
        <w:tblStyle w:val="a9"/>
        <w:tblW w:w="12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4"/>
        <w:gridCol w:w="2803"/>
        <w:gridCol w:w="3293"/>
        <w:gridCol w:w="919"/>
        <w:gridCol w:w="1154"/>
      </w:tblGrid>
      <w:tr w:rsidR="000E0F7F" w14:paraId="07440F9B" w14:textId="77777777">
        <w:tc>
          <w:tcPr>
            <w:tcW w:w="4133" w:type="dxa"/>
          </w:tcPr>
          <w:p w14:paraId="7109E989" w14:textId="77777777" w:rsidR="000E0F7F" w:rsidRDefault="00000000">
            <w:pPr>
              <w:pBdr>
                <w:top w:val="nil"/>
                <w:left w:val="nil"/>
                <w:bottom w:val="nil"/>
                <w:right w:val="nil"/>
                <w:between w:val="nil"/>
              </w:pBdr>
              <w:spacing w:after="160" w:line="259" w:lineRule="auto"/>
              <w:ind w:left="0" w:hanging="2"/>
              <w:rPr>
                <w:color w:val="000000"/>
              </w:rPr>
            </w:pPr>
            <w:r>
              <w:rPr>
                <w:b/>
                <w:color w:val="000000"/>
              </w:rPr>
              <w:lastRenderedPageBreak/>
              <w:t>Standards</w:t>
            </w:r>
          </w:p>
        </w:tc>
        <w:tc>
          <w:tcPr>
            <w:tcW w:w="2815" w:type="dxa"/>
          </w:tcPr>
          <w:p w14:paraId="24511D77" w14:textId="77777777" w:rsidR="000E0F7F" w:rsidRDefault="00000000">
            <w:pPr>
              <w:spacing w:after="0" w:line="240" w:lineRule="auto"/>
              <w:ind w:left="0" w:hanging="2"/>
            </w:pPr>
            <w:r>
              <w:rPr>
                <w:b/>
              </w:rPr>
              <w:t>Possible Documents to Submit As Evidence</w:t>
            </w:r>
          </w:p>
        </w:tc>
        <w:tc>
          <w:tcPr>
            <w:tcW w:w="3308" w:type="dxa"/>
            <w:tcBorders>
              <w:right w:val="single" w:sz="4" w:space="0" w:color="000000"/>
            </w:tcBorders>
          </w:tcPr>
          <w:p w14:paraId="56E418E6" w14:textId="77777777" w:rsidR="000E0F7F" w:rsidRDefault="00000000">
            <w:pPr>
              <w:spacing w:after="0" w:line="240" w:lineRule="auto"/>
              <w:ind w:left="0" w:hanging="2"/>
            </w:pPr>
            <w:r>
              <w:rPr>
                <w:b/>
              </w:rPr>
              <w:t>Documents Submitted</w:t>
            </w:r>
          </w:p>
        </w:tc>
        <w:tc>
          <w:tcPr>
            <w:tcW w:w="869" w:type="dxa"/>
            <w:tcBorders>
              <w:left w:val="single" w:sz="4" w:space="0" w:color="000000"/>
              <w:right w:val="single" w:sz="4" w:space="0" w:color="000000"/>
            </w:tcBorders>
          </w:tcPr>
          <w:p w14:paraId="079C1204" w14:textId="77777777" w:rsidR="000E0F7F" w:rsidRDefault="00000000">
            <w:pPr>
              <w:spacing w:after="0" w:line="240" w:lineRule="auto"/>
              <w:ind w:left="0" w:hanging="2"/>
            </w:pPr>
            <w:r>
              <w:rPr>
                <w:b/>
              </w:rPr>
              <w:t>Met</w:t>
            </w:r>
          </w:p>
        </w:tc>
        <w:tc>
          <w:tcPr>
            <w:tcW w:w="1158" w:type="dxa"/>
            <w:tcBorders>
              <w:left w:val="single" w:sz="4" w:space="0" w:color="000000"/>
            </w:tcBorders>
          </w:tcPr>
          <w:p w14:paraId="096BCA7F" w14:textId="77777777" w:rsidR="000E0F7F" w:rsidRDefault="00000000">
            <w:pPr>
              <w:spacing w:after="0" w:line="240" w:lineRule="auto"/>
              <w:ind w:left="0" w:hanging="2"/>
            </w:pPr>
            <w:r>
              <w:rPr>
                <w:b/>
              </w:rPr>
              <w:t>Not Met</w:t>
            </w:r>
          </w:p>
        </w:tc>
      </w:tr>
      <w:tr w:rsidR="000E0F7F" w14:paraId="3E388996" w14:textId="77777777">
        <w:tc>
          <w:tcPr>
            <w:tcW w:w="4133" w:type="dxa"/>
          </w:tcPr>
          <w:p w14:paraId="591759E4" w14:textId="77777777" w:rsidR="000E0F7F" w:rsidRDefault="00000000">
            <w:pPr>
              <w:pBdr>
                <w:top w:val="nil"/>
                <w:left w:val="nil"/>
                <w:bottom w:val="nil"/>
                <w:right w:val="nil"/>
                <w:between w:val="nil"/>
              </w:pBdr>
              <w:spacing w:after="160" w:line="259" w:lineRule="auto"/>
              <w:ind w:left="0" w:hanging="2"/>
              <w:rPr>
                <w:color w:val="000000"/>
              </w:rPr>
            </w:pPr>
            <w:r>
              <w:rPr>
                <w:color w:val="000000"/>
              </w:rPr>
              <w:t xml:space="preserve">l. Programs make available to the public the completion, graduation, retention, and employment rates of their graduates.  </w:t>
            </w:r>
          </w:p>
        </w:tc>
        <w:tc>
          <w:tcPr>
            <w:tcW w:w="2815" w:type="dxa"/>
          </w:tcPr>
          <w:p w14:paraId="6FE05C96" w14:textId="77777777" w:rsidR="000E0F7F" w:rsidRDefault="00000000">
            <w:pPr>
              <w:spacing w:after="0" w:line="240" w:lineRule="auto"/>
              <w:ind w:left="0" w:hanging="2"/>
            </w:pPr>
            <w:r>
              <w:t>Public documents and media links</w:t>
            </w:r>
          </w:p>
        </w:tc>
        <w:tc>
          <w:tcPr>
            <w:tcW w:w="3308" w:type="dxa"/>
            <w:tcBorders>
              <w:right w:val="single" w:sz="4" w:space="0" w:color="000000"/>
            </w:tcBorders>
          </w:tcPr>
          <w:p w14:paraId="0D4CE1C1" w14:textId="77777777" w:rsidR="000E0F7F" w:rsidRDefault="000E0F7F">
            <w:pPr>
              <w:spacing w:after="0" w:line="240" w:lineRule="auto"/>
              <w:ind w:left="0" w:hanging="2"/>
            </w:pPr>
          </w:p>
        </w:tc>
        <w:tc>
          <w:tcPr>
            <w:tcW w:w="869" w:type="dxa"/>
            <w:tcBorders>
              <w:left w:val="single" w:sz="4" w:space="0" w:color="000000"/>
              <w:right w:val="single" w:sz="4" w:space="0" w:color="000000"/>
            </w:tcBorders>
          </w:tcPr>
          <w:p w14:paraId="597D54F2" w14:textId="77777777" w:rsidR="000E0F7F" w:rsidRDefault="000E0F7F">
            <w:pPr>
              <w:spacing w:after="0" w:line="240" w:lineRule="auto"/>
              <w:ind w:left="0" w:hanging="2"/>
            </w:pPr>
          </w:p>
        </w:tc>
        <w:tc>
          <w:tcPr>
            <w:tcW w:w="1158" w:type="dxa"/>
            <w:tcBorders>
              <w:left w:val="single" w:sz="4" w:space="0" w:color="000000"/>
            </w:tcBorders>
          </w:tcPr>
          <w:p w14:paraId="3830ABB8" w14:textId="77777777" w:rsidR="000E0F7F" w:rsidRDefault="000E0F7F">
            <w:pPr>
              <w:spacing w:after="0" w:line="240" w:lineRule="auto"/>
              <w:ind w:left="0" w:hanging="2"/>
            </w:pPr>
          </w:p>
        </w:tc>
      </w:tr>
      <w:tr w:rsidR="000E0F7F" w14:paraId="4EE8B659" w14:textId="77777777">
        <w:trPr>
          <w:trHeight w:val="440"/>
        </w:trPr>
        <w:tc>
          <w:tcPr>
            <w:tcW w:w="4133" w:type="dxa"/>
          </w:tcPr>
          <w:p w14:paraId="1A030DDF" w14:textId="77777777" w:rsidR="000E0F7F" w:rsidRDefault="000E0F7F">
            <w:pPr>
              <w:spacing w:after="0" w:line="240" w:lineRule="auto"/>
              <w:ind w:left="0" w:hanging="2"/>
            </w:pPr>
          </w:p>
        </w:tc>
        <w:tc>
          <w:tcPr>
            <w:tcW w:w="2815" w:type="dxa"/>
          </w:tcPr>
          <w:p w14:paraId="0237D757" w14:textId="77777777" w:rsidR="000E0F7F" w:rsidRDefault="000E0F7F">
            <w:pPr>
              <w:spacing w:after="0" w:line="240" w:lineRule="auto"/>
              <w:ind w:left="0" w:hanging="2"/>
            </w:pPr>
          </w:p>
        </w:tc>
        <w:tc>
          <w:tcPr>
            <w:tcW w:w="3308" w:type="dxa"/>
            <w:tcBorders>
              <w:right w:val="single" w:sz="4" w:space="0" w:color="000000"/>
            </w:tcBorders>
          </w:tcPr>
          <w:p w14:paraId="334CE857" w14:textId="77777777" w:rsidR="000E0F7F" w:rsidRDefault="00000000">
            <w:pPr>
              <w:spacing w:after="0" w:line="240" w:lineRule="auto"/>
              <w:ind w:left="0" w:hanging="2"/>
            </w:pPr>
            <w:r>
              <w:rPr>
                <w:b/>
              </w:rPr>
              <w:t>Totals</w:t>
            </w:r>
          </w:p>
        </w:tc>
        <w:tc>
          <w:tcPr>
            <w:tcW w:w="922" w:type="dxa"/>
            <w:tcBorders>
              <w:left w:val="single" w:sz="4" w:space="0" w:color="000000"/>
              <w:right w:val="single" w:sz="4" w:space="0" w:color="000000"/>
            </w:tcBorders>
          </w:tcPr>
          <w:p w14:paraId="287A333E" w14:textId="77777777" w:rsidR="000E0F7F" w:rsidRDefault="00000000">
            <w:pPr>
              <w:spacing w:after="0" w:line="240" w:lineRule="auto"/>
              <w:ind w:left="0" w:hanging="2"/>
              <w:jc w:val="center"/>
            </w:pPr>
            <w:r>
              <w:rPr>
                <w:b/>
              </w:rPr>
              <w:t>/9</w:t>
            </w:r>
          </w:p>
        </w:tc>
        <w:tc>
          <w:tcPr>
            <w:tcW w:w="1105" w:type="dxa"/>
            <w:tcBorders>
              <w:left w:val="single" w:sz="4" w:space="0" w:color="000000"/>
            </w:tcBorders>
          </w:tcPr>
          <w:p w14:paraId="730C8FA3" w14:textId="77777777" w:rsidR="000E0F7F" w:rsidRDefault="00000000">
            <w:pPr>
              <w:spacing w:after="0" w:line="240" w:lineRule="auto"/>
              <w:ind w:left="0" w:hanging="2"/>
              <w:jc w:val="center"/>
            </w:pPr>
            <w:r>
              <w:rPr>
                <w:b/>
              </w:rPr>
              <w:t>/9</w:t>
            </w:r>
          </w:p>
          <w:p w14:paraId="43EF504F" w14:textId="77777777" w:rsidR="000E0F7F" w:rsidRDefault="000E0F7F">
            <w:pPr>
              <w:spacing w:after="0" w:line="240" w:lineRule="auto"/>
              <w:ind w:left="0" w:hanging="2"/>
              <w:jc w:val="center"/>
            </w:pPr>
          </w:p>
        </w:tc>
      </w:tr>
    </w:tbl>
    <w:p w14:paraId="50A85164" w14:textId="77777777" w:rsidR="000E0F7F" w:rsidRDefault="000E0F7F">
      <w:pPr>
        <w:ind w:left="0" w:hanging="2"/>
      </w:pPr>
    </w:p>
    <w:p w14:paraId="64475A18" w14:textId="77777777" w:rsidR="000E0F7F" w:rsidRDefault="00000000">
      <w:pPr>
        <w:spacing w:after="0" w:line="260" w:lineRule="auto"/>
        <w:ind w:left="0" w:right="90" w:hanging="2"/>
        <w:rPr>
          <w:color w:val="000000"/>
        </w:rPr>
      </w:pPr>
      <w:r>
        <w:rPr>
          <w:color w:val="000000"/>
        </w:rPr>
        <w:t>List of Members of Institution’s Self-Study Committee:</w:t>
      </w:r>
    </w:p>
    <w:p w14:paraId="205832B9" w14:textId="77777777" w:rsidR="000E0F7F" w:rsidRDefault="000E0F7F">
      <w:pPr>
        <w:spacing w:after="0" w:line="260" w:lineRule="auto"/>
        <w:ind w:left="0" w:right="90" w:hanging="2"/>
        <w:rPr>
          <w:color w:val="000000"/>
        </w:rPr>
      </w:pPr>
    </w:p>
    <w:p w14:paraId="729E9B2D" w14:textId="77777777" w:rsidR="000E0F7F" w:rsidRDefault="000E0F7F">
      <w:pPr>
        <w:spacing w:after="0" w:line="260" w:lineRule="auto"/>
        <w:ind w:left="0" w:right="90" w:hanging="2"/>
        <w:rPr>
          <w:color w:val="000000"/>
        </w:rPr>
      </w:pPr>
    </w:p>
    <w:p w14:paraId="49B4017C" w14:textId="77777777" w:rsidR="000E0F7F" w:rsidRDefault="000E0F7F">
      <w:pPr>
        <w:spacing w:after="0" w:line="260" w:lineRule="auto"/>
        <w:ind w:left="0" w:right="90" w:hanging="2"/>
        <w:rPr>
          <w:color w:val="000000"/>
        </w:rPr>
      </w:pPr>
    </w:p>
    <w:p w14:paraId="19A9E0DE" w14:textId="77777777" w:rsidR="000E0F7F" w:rsidRDefault="000E0F7F">
      <w:pPr>
        <w:spacing w:after="0" w:line="260" w:lineRule="auto"/>
        <w:ind w:left="0" w:right="90" w:hanging="2"/>
        <w:rPr>
          <w:color w:val="000000"/>
        </w:rPr>
      </w:pPr>
    </w:p>
    <w:p w14:paraId="252470ED" w14:textId="77777777" w:rsidR="000E0F7F" w:rsidRDefault="000E0F7F">
      <w:pPr>
        <w:spacing w:after="0" w:line="260" w:lineRule="auto"/>
        <w:ind w:left="0" w:right="90" w:hanging="2"/>
        <w:rPr>
          <w:color w:val="000000"/>
        </w:rPr>
      </w:pPr>
    </w:p>
    <w:p w14:paraId="020D0A7E" w14:textId="77777777" w:rsidR="000E0F7F" w:rsidRDefault="000E0F7F">
      <w:pPr>
        <w:spacing w:after="0" w:line="260" w:lineRule="auto"/>
        <w:ind w:left="0" w:right="90" w:hanging="2"/>
        <w:rPr>
          <w:color w:val="000000"/>
        </w:rPr>
      </w:pPr>
    </w:p>
    <w:p w14:paraId="495847CF" w14:textId="77777777" w:rsidR="000E0F7F" w:rsidRDefault="00000000">
      <w:pPr>
        <w:spacing w:after="0" w:line="260" w:lineRule="auto"/>
        <w:ind w:left="0" w:right="90" w:hanging="2"/>
        <w:rPr>
          <w:color w:val="000000"/>
        </w:rPr>
      </w:pPr>
      <w:r>
        <w:rPr>
          <w:color w:val="000000"/>
        </w:rPr>
        <w:t>Date Self-Study Completed:</w:t>
      </w:r>
    </w:p>
    <w:p w14:paraId="5AC7A758" w14:textId="77777777" w:rsidR="000E0F7F" w:rsidRDefault="000E0F7F">
      <w:pPr>
        <w:ind w:left="0" w:hanging="2"/>
      </w:pPr>
    </w:p>
    <w:sectPr w:rsidR="000E0F7F">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AF32A" w14:textId="77777777" w:rsidR="004E4716" w:rsidRDefault="004E4716">
      <w:pPr>
        <w:spacing w:after="0" w:line="240" w:lineRule="auto"/>
        <w:ind w:left="0" w:hanging="2"/>
      </w:pPr>
      <w:r>
        <w:separator/>
      </w:r>
    </w:p>
  </w:endnote>
  <w:endnote w:type="continuationSeparator" w:id="0">
    <w:p w14:paraId="507A9F1E" w14:textId="77777777" w:rsidR="004E4716" w:rsidRDefault="004E471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ECCD" w14:textId="77777777" w:rsidR="00C90FA2" w:rsidRDefault="00C90FA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03271" w14:textId="77777777" w:rsidR="000E0F7F" w:rsidRDefault="00000000">
    <w:pPr>
      <w:pBdr>
        <w:top w:val="single" w:sz="4" w:space="1" w:color="D9D9D9"/>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4727F2">
      <w:rPr>
        <w:noProof/>
        <w:color w:val="000000"/>
      </w:rPr>
      <w:t>2</w:t>
    </w:r>
    <w:r>
      <w:rPr>
        <w:color w:val="000000"/>
      </w:rPr>
      <w:fldChar w:fldCharType="end"/>
    </w:r>
    <w:r>
      <w:rPr>
        <w:color w:val="000000"/>
      </w:rPr>
      <w:t xml:space="preserve"> | </w:t>
    </w:r>
    <w:r>
      <w:rPr>
        <w:color w:val="7F7F7F"/>
      </w:rPr>
      <w:t>Page</w:t>
    </w:r>
  </w:p>
  <w:p w14:paraId="54FBDF42" w14:textId="77777777" w:rsidR="000E0F7F" w:rsidRDefault="000E0F7F">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DB5A" w14:textId="77777777" w:rsidR="00C90FA2" w:rsidRDefault="00C90FA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9E918" w14:textId="77777777" w:rsidR="004E4716" w:rsidRDefault="004E4716">
      <w:pPr>
        <w:spacing w:after="0" w:line="240" w:lineRule="auto"/>
        <w:ind w:left="0" w:hanging="2"/>
      </w:pPr>
      <w:r>
        <w:separator/>
      </w:r>
    </w:p>
  </w:footnote>
  <w:footnote w:type="continuationSeparator" w:id="0">
    <w:p w14:paraId="2A24BFFB" w14:textId="77777777" w:rsidR="004E4716" w:rsidRDefault="004E471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E506C" w14:textId="77777777" w:rsidR="00C90FA2" w:rsidRDefault="00C90FA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57F2" w14:textId="77777777" w:rsidR="00C90FA2" w:rsidRDefault="00C90FA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3689" w14:textId="3BE7B750" w:rsidR="000E0F7F" w:rsidRDefault="00000000">
    <w:pPr>
      <w:pBdr>
        <w:top w:val="nil"/>
        <w:left w:val="nil"/>
        <w:bottom w:val="nil"/>
        <w:right w:val="nil"/>
        <w:between w:val="nil"/>
      </w:pBdr>
      <w:tabs>
        <w:tab w:val="center" w:pos="4680"/>
        <w:tab w:val="right" w:pos="9360"/>
      </w:tabs>
      <w:ind w:left="0" w:hanging="2"/>
      <w:rPr>
        <w:color w:val="000000"/>
      </w:rPr>
    </w:pPr>
    <w:r>
      <w:rPr>
        <w:color w:val="000000"/>
      </w:rPr>
      <w:t>AERAC APPROVED 6-13-2023</w:t>
    </w:r>
    <w:r w:rsidR="00E71F5E">
      <w:rPr>
        <w:color w:val="000000"/>
      </w:rPr>
      <w:t>,</w:t>
    </w:r>
    <w:r>
      <w:rPr>
        <w:color w:val="000000"/>
      </w:rPr>
      <w:t xml:space="preserve"> 7-11-2023</w:t>
    </w:r>
    <w:r w:rsidR="00E71F5E">
      <w:rPr>
        <w:color w:val="000000"/>
      </w:rPr>
      <w:t xml:space="preserve">, </w:t>
    </w:r>
    <w:r w:rsidR="00C90FA2">
      <w:rPr>
        <w:rStyle w:val="eop"/>
        <w:color w:val="000000"/>
        <w:shd w:val="clear" w:color="auto" w:fill="FFFFFF"/>
      </w:rPr>
      <w:t>10-23-2023</w:t>
    </w:r>
    <w:r w:rsidR="00E71F5E">
      <w:rPr>
        <w:rStyle w:val="eop"/>
        <w:color w:val="000000"/>
        <w:shd w:val="clear" w:color="auto" w:fill="FFFFFF"/>
      </w:rPr>
      <w:t>, and 4-29-2024</w:t>
    </w:r>
  </w:p>
  <w:p w14:paraId="56AD04ED" w14:textId="77777777" w:rsidR="000E0F7F" w:rsidRDefault="00000000">
    <w:pPr>
      <w:pBdr>
        <w:top w:val="nil"/>
        <w:left w:val="nil"/>
        <w:bottom w:val="nil"/>
        <w:right w:val="nil"/>
        <w:between w:val="nil"/>
      </w:pBdr>
      <w:tabs>
        <w:tab w:val="center" w:pos="4680"/>
        <w:tab w:val="right" w:pos="9360"/>
      </w:tabs>
      <w:ind w:left="0" w:hanging="2"/>
      <w:rPr>
        <w:color w:val="000000"/>
      </w:rPr>
    </w:pPr>
    <w:r>
      <w:rPr>
        <w:color w:val="000000"/>
      </w:rPr>
      <w:t>Previous Revisions: 4-1-20, 10-20-21 and Low Vision Faculty updated 12-16-2021; factual typo corrected 4-22-22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58F"/>
    <w:multiLevelType w:val="multilevel"/>
    <w:tmpl w:val="52CA7B4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F51143"/>
    <w:multiLevelType w:val="multilevel"/>
    <w:tmpl w:val="D2CC65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35E0FE9"/>
    <w:multiLevelType w:val="multilevel"/>
    <w:tmpl w:val="209A20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A1775F9"/>
    <w:multiLevelType w:val="multilevel"/>
    <w:tmpl w:val="2C285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0941548">
    <w:abstractNumId w:val="0"/>
  </w:num>
  <w:num w:numId="2" w16cid:durableId="1886523356">
    <w:abstractNumId w:val="3"/>
  </w:num>
  <w:num w:numId="3" w16cid:durableId="236789725">
    <w:abstractNumId w:val="2"/>
  </w:num>
  <w:num w:numId="4" w16cid:durableId="1101342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7F"/>
    <w:rsid w:val="000E0F7F"/>
    <w:rsid w:val="004727F2"/>
    <w:rsid w:val="004D0165"/>
    <w:rsid w:val="004E4716"/>
    <w:rsid w:val="00526074"/>
    <w:rsid w:val="00667318"/>
    <w:rsid w:val="006A035E"/>
    <w:rsid w:val="00742CD8"/>
    <w:rsid w:val="00933CF3"/>
    <w:rsid w:val="00BE72F8"/>
    <w:rsid w:val="00C339A5"/>
    <w:rsid w:val="00C90FA2"/>
    <w:rsid w:val="00CE1E31"/>
    <w:rsid w:val="00D62776"/>
    <w:rsid w:val="00DD0F0D"/>
    <w:rsid w:val="00E71F5E"/>
    <w:rsid w:val="00ED57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7C55"/>
  <w15:docId w15:val="{B2898416-F513-4C4E-AB28-FE9636F9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bidi="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pPr>
      <w:ind w:left="720"/>
      <w:contextualSpacing/>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normaltextrun">
    <w:name w:val="normaltextrun"/>
    <w:basedOn w:val="DefaultParagraphFont"/>
    <w:rPr>
      <w:w w:val="100"/>
      <w:position w:val="-1"/>
      <w:effect w:val="none"/>
      <w:vertAlign w:val="baseline"/>
      <w:cs w:val="0"/>
      <w:em w:val="none"/>
    </w:rPr>
  </w:style>
  <w:style w:type="character" w:customStyle="1" w:styleId="eop">
    <w:name w:val="eop"/>
    <w:basedOn w:val="DefaultParagraphFont"/>
    <w:rPr>
      <w:w w:val="100"/>
      <w:position w:val="-1"/>
      <w:effect w:val="none"/>
      <w:vertAlign w:val="baseline"/>
      <w:cs w:val="0"/>
      <w:em w:val="none"/>
    </w:rPr>
  </w:style>
  <w:style w:type="character" w:customStyle="1" w:styleId="contentcontrolboundarysink">
    <w:name w:val="contentcontrolboundarysink"/>
    <w:basedOn w:val="DefaultParagraphFont"/>
    <w:rPr>
      <w:w w:val="100"/>
      <w:position w:val="-1"/>
      <w:effect w:val="none"/>
      <w:vertAlign w:val="baseline"/>
      <w:cs w:val="0"/>
      <w:em w:val="non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9" w:type="dxa"/>
        <w:right w:w="29"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48909">
      <w:bodyDiv w:val="1"/>
      <w:marLeft w:val="0"/>
      <w:marRight w:val="0"/>
      <w:marTop w:val="0"/>
      <w:marBottom w:val="0"/>
      <w:divBdr>
        <w:top w:val="none" w:sz="0" w:space="0" w:color="auto"/>
        <w:left w:val="none" w:sz="0" w:space="0" w:color="auto"/>
        <w:bottom w:val="none" w:sz="0" w:space="0" w:color="auto"/>
        <w:right w:val="none" w:sz="0" w:space="0" w:color="auto"/>
      </w:divBdr>
      <w:divsChild>
        <w:div w:id="704603724">
          <w:marLeft w:val="0"/>
          <w:marRight w:val="0"/>
          <w:marTop w:val="0"/>
          <w:marBottom w:val="0"/>
          <w:divBdr>
            <w:top w:val="none" w:sz="0" w:space="0" w:color="auto"/>
            <w:left w:val="none" w:sz="0" w:space="0" w:color="auto"/>
            <w:bottom w:val="none" w:sz="0" w:space="0" w:color="auto"/>
            <w:right w:val="none" w:sz="0" w:space="0" w:color="auto"/>
          </w:divBdr>
        </w:div>
        <w:div w:id="326205034">
          <w:marLeft w:val="0"/>
          <w:marRight w:val="0"/>
          <w:marTop w:val="0"/>
          <w:marBottom w:val="0"/>
          <w:divBdr>
            <w:top w:val="none" w:sz="0" w:space="0" w:color="auto"/>
            <w:left w:val="none" w:sz="0" w:space="0" w:color="auto"/>
            <w:bottom w:val="none" w:sz="0" w:space="0" w:color="auto"/>
            <w:right w:val="none" w:sz="0" w:space="0" w:color="auto"/>
          </w:divBdr>
        </w:div>
      </w:divsChild>
    </w:div>
    <w:div w:id="207068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A8Q+AgcPiK6LaT9AT0w4eJRiw==">CgMxLjAyCGguZ2pkZ3hzOAByITFBUWtLeVpkbHhTOXR2WVl6TVo0M045RkNLUTA3UWFWRA==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1A19B-4728-4A89-826B-A49D82CEC12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448865F-9940-4B5A-8DBA-7AC409192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3225</Words>
  <Characters>18386</Characters>
  <Application>Microsoft Office Word</Application>
  <DocSecurity>0</DocSecurity>
  <Lines>153</Lines>
  <Paragraphs>43</Paragraphs>
  <ScaleCrop>false</ScaleCrop>
  <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 Sapp</dc:creator>
  <cp:lastModifiedBy>Elly du Pre</cp:lastModifiedBy>
  <cp:revision>2</cp:revision>
  <dcterms:created xsi:type="dcterms:W3CDTF">2024-12-19T23:38:00Z</dcterms:created>
  <dcterms:modified xsi:type="dcterms:W3CDTF">2024-12-19T23:38:00Z</dcterms:modified>
</cp:coreProperties>
</file>