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5B52C" w14:textId="05C459DD" w:rsidR="00C62A86" w:rsidRDefault="00C62A86" w:rsidP="00C62A86">
      <w:pPr>
        <w:pStyle w:val="Subtitle"/>
      </w:pPr>
      <w:r>
        <w:t>This Guidance and Indicator Document provides a breakdown of each Standard for the Program Evaluation and Improvement (PEI) Self-Study</w:t>
      </w:r>
      <w:r w:rsidR="7676914A">
        <w:t xml:space="preserve"> Rubric</w:t>
      </w:r>
      <w:r>
        <w:t xml:space="preserve">. Each standard in the PEI Rubric is further defined with indicators to guide the agency’s self-study and to assist the Panel Reviewer in assessing the completion of each standard. Furthermore, guidance is provided as tips for how to demonstrate that each standard is met.  </w:t>
      </w:r>
    </w:p>
    <w:p w14:paraId="11A40139" w14:textId="77777777" w:rsidR="00C62A86" w:rsidRPr="00C62A86" w:rsidRDefault="00C62A86" w:rsidP="00C62A86">
      <w:pPr>
        <w:keepNext/>
        <w:keepLines/>
        <w:numPr>
          <w:ilvl w:val="0"/>
          <w:numId w:val="5"/>
        </w:numPr>
        <w:spacing w:before="240" w:after="0"/>
        <w:outlineLvl w:val="0"/>
        <w:rPr>
          <w:rFonts w:asciiTheme="majorHAnsi" w:eastAsiaTheme="majorEastAsia" w:hAnsiTheme="majorHAnsi" w:cstheme="majorHAnsi"/>
          <w:b/>
          <w:bCs/>
          <w:sz w:val="28"/>
          <w:szCs w:val="32"/>
        </w:rPr>
      </w:pPr>
      <w:r w:rsidRPr="00C62A86">
        <w:rPr>
          <w:rFonts w:asciiTheme="majorHAnsi" w:eastAsiaTheme="majorEastAsia" w:hAnsiTheme="majorHAnsi" w:cstheme="majorHAnsi"/>
          <w:b/>
          <w:bCs/>
          <w:sz w:val="28"/>
          <w:szCs w:val="32"/>
        </w:rPr>
        <w:t xml:space="preserve">Agency has a Board-Approved Strategic Plan with goals, data/evidence to show progress/achievement, and timelines/responsible parties for each goal.  </w:t>
      </w:r>
    </w:p>
    <w:p w14:paraId="5BCFAFF0" w14:textId="6BD787B8" w:rsidR="00C62A86" w:rsidRPr="00C62A86" w:rsidRDefault="00C62A86" w:rsidP="00DD6E1B">
      <w:pPr>
        <w:spacing w:line="240" w:lineRule="auto"/>
        <w:ind w:left="1440"/>
        <w:rPr>
          <w:i/>
          <w:iCs/>
          <w:sz w:val="24"/>
          <w:szCs w:val="24"/>
        </w:rPr>
      </w:pPr>
      <w:r w:rsidRPr="00C62A86">
        <w:rPr>
          <w:i/>
          <w:iCs/>
          <w:sz w:val="24"/>
          <w:szCs w:val="24"/>
        </w:rPr>
        <w:t>See the indicators below for information on what your</w:t>
      </w:r>
      <w:r w:rsidR="00613ED2">
        <w:rPr>
          <w:i/>
          <w:iCs/>
          <w:sz w:val="24"/>
          <w:szCs w:val="24"/>
        </w:rPr>
        <w:t xml:space="preserve"> </w:t>
      </w:r>
      <w:r w:rsidR="00613ED2" w:rsidRPr="00613ED2">
        <w:rPr>
          <w:i/>
          <w:iCs/>
          <w:sz w:val="24"/>
          <w:szCs w:val="24"/>
          <w:u w:val="single"/>
        </w:rPr>
        <w:t>overall agency</w:t>
      </w:r>
      <w:r w:rsidRPr="00C62A86">
        <w:rPr>
          <w:i/>
          <w:iCs/>
          <w:sz w:val="24"/>
          <w:szCs w:val="24"/>
        </w:rPr>
        <w:t xml:space="preserve"> strategic plan should include</w:t>
      </w:r>
      <w:r w:rsidR="00DD6E1B">
        <w:rPr>
          <w:i/>
          <w:iCs/>
          <w:sz w:val="24"/>
          <w:szCs w:val="24"/>
        </w:rPr>
        <w:t xml:space="preserve"> to meet the requirements of Standard 1</w:t>
      </w:r>
      <w:r w:rsidRPr="00C62A86">
        <w:rPr>
          <w:i/>
          <w:iCs/>
          <w:sz w:val="24"/>
          <w:szCs w:val="24"/>
        </w:rPr>
        <w:t>.</w:t>
      </w:r>
      <w:r>
        <w:rPr>
          <w:i/>
          <w:iCs/>
          <w:sz w:val="24"/>
          <w:szCs w:val="24"/>
        </w:rPr>
        <w:t xml:space="preserve"> </w:t>
      </w:r>
    </w:p>
    <w:p w14:paraId="5A230DDB" w14:textId="6A7429CC" w:rsidR="00C62A86" w:rsidRDefault="00C62A86" w:rsidP="00DD6E1B">
      <w:pPr>
        <w:pStyle w:val="Heading2"/>
        <w:spacing w:after="240"/>
      </w:pPr>
      <w:r w:rsidRPr="00DD6E1B">
        <w:rPr>
          <w:b/>
          <w:bCs/>
        </w:rPr>
        <w:t xml:space="preserve">Indicator 1A. </w:t>
      </w:r>
      <w:r w:rsidRPr="00DD6E1B">
        <w:t xml:space="preserve">Specify overall agency goals, </w:t>
      </w:r>
      <w:r w:rsidR="00DD6E1B">
        <w:t xml:space="preserve">current </w:t>
      </w:r>
      <w:r w:rsidRPr="00DD6E1B">
        <w:t>progress towards those goals, timeline for completion</w:t>
      </w:r>
      <w:r w:rsidR="00DD6E1B">
        <w:t xml:space="preserve"> of each goal,</w:t>
      </w:r>
      <w:r w:rsidRPr="00DD6E1B">
        <w:t xml:space="preserve"> and who is responsible for each goal.</w:t>
      </w:r>
    </w:p>
    <w:p w14:paraId="495184F6" w14:textId="5EC22C1C" w:rsidR="00C62A86" w:rsidRPr="00C62A86" w:rsidRDefault="00C62A86" w:rsidP="00C62A86">
      <w:pPr>
        <w:keepNext/>
        <w:keepLines/>
        <w:spacing w:before="40" w:after="0"/>
        <w:ind w:left="720"/>
        <w:outlineLvl w:val="1"/>
        <w:rPr>
          <w:rFonts w:asciiTheme="majorHAnsi" w:eastAsiaTheme="majorEastAsia" w:hAnsiTheme="majorHAnsi" w:cstheme="majorBidi"/>
          <w:sz w:val="24"/>
          <w:szCs w:val="26"/>
        </w:rPr>
      </w:pPr>
      <w:r w:rsidRPr="00C62A86">
        <w:rPr>
          <w:rFonts w:asciiTheme="majorHAnsi" w:eastAsiaTheme="majorEastAsia" w:hAnsiTheme="majorHAnsi" w:cstheme="majorBidi"/>
          <w:b/>
          <w:bCs/>
          <w:sz w:val="24"/>
          <w:szCs w:val="26"/>
        </w:rPr>
        <w:t>Indicator 1B.</w:t>
      </w:r>
      <w:r w:rsidRPr="00C62A86">
        <w:rPr>
          <w:rFonts w:asciiTheme="majorHAnsi" w:eastAsiaTheme="majorEastAsia" w:hAnsiTheme="majorHAnsi" w:cstheme="majorBidi"/>
          <w:sz w:val="24"/>
          <w:szCs w:val="26"/>
        </w:rPr>
        <w:t xml:space="preserve">  Provide documentation of Board review of the Strategic Plan and results of Board’s review. </w:t>
      </w:r>
    </w:p>
    <w:p w14:paraId="5766AAFB" w14:textId="60651771" w:rsidR="00C62A86" w:rsidRPr="00C62A86" w:rsidRDefault="00C62A86" w:rsidP="00C62A86">
      <w:pPr>
        <w:spacing w:line="240" w:lineRule="auto"/>
        <w:ind w:left="1440"/>
        <w:rPr>
          <w:sz w:val="24"/>
          <w:szCs w:val="24"/>
        </w:rPr>
      </w:pPr>
      <w:r w:rsidRPr="00C62A86">
        <w:rPr>
          <w:i/>
          <w:iCs/>
          <w:sz w:val="24"/>
          <w:szCs w:val="24"/>
        </w:rPr>
        <w:t>Guidance: This could include Board Meeting Notes which includes the date of the meeting,</w:t>
      </w:r>
      <w:r w:rsidR="00DD6E1B">
        <w:rPr>
          <w:i/>
          <w:iCs/>
          <w:sz w:val="24"/>
          <w:szCs w:val="24"/>
        </w:rPr>
        <w:t xml:space="preserve"> list of</w:t>
      </w:r>
      <w:r w:rsidRPr="00C62A86">
        <w:rPr>
          <w:i/>
          <w:iCs/>
          <w:sz w:val="24"/>
          <w:szCs w:val="24"/>
        </w:rPr>
        <w:t xml:space="preserve"> those in attendance, comments/review from the board members. </w:t>
      </w:r>
    </w:p>
    <w:p w14:paraId="18BA4251" w14:textId="77777777" w:rsidR="00C62A86" w:rsidRPr="00C62A86" w:rsidRDefault="00C62A86" w:rsidP="00C62A86">
      <w:pPr>
        <w:keepNext/>
        <w:keepLines/>
        <w:spacing w:before="40" w:after="0"/>
        <w:ind w:left="720"/>
        <w:outlineLvl w:val="1"/>
        <w:rPr>
          <w:rFonts w:asciiTheme="majorHAnsi" w:eastAsiaTheme="majorEastAsia" w:hAnsiTheme="majorHAnsi" w:cstheme="majorBidi"/>
          <w:sz w:val="24"/>
          <w:szCs w:val="26"/>
        </w:rPr>
      </w:pPr>
      <w:r w:rsidRPr="00C62A86">
        <w:rPr>
          <w:rFonts w:asciiTheme="majorHAnsi" w:eastAsiaTheme="majorEastAsia" w:hAnsiTheme="majorHAnsi" w:cstheme="majorBidi"/>
          <w:b/>
          <w:bCs/>
          <w:sz w:val="24"/>
          <w:szCs w:val="26"/>
        </w:rPr>
        <w:t>Indicator 1C</w:t>
      </w:r>
      <w:r w:rsidRPr="00C62A86">
        <w:rPr>
          <w:rFonts w:asciiTheme="majorHAnsi" w:eastAsiaTheme="majorEastAsia" w:hAnsiTheme="majorHAnsi" w:cstheme="majorBidi"/>
          <w:sz w:val="24"/>
          <w:szCs w:val="26"/>
        </w:rPr>
        <w:t>. Provide documentation of management/staff review of the Strategic Plan and results of their review.</w:t>
      </w:r>
    </w:p>
    <w:p w14:paraId="3C8EDCD1" w14:textId="04C38A26" w:rsidR="00C62A86" w:rsidRPr="00C62A86" w:rsidRDefault="00C62A86" w:rsidP="00C62A86">
      <w:pPr>
        <w:spacing w:after="0" w:line="240" w:lineRule="auto"/>
        <w:ind w:left="1440"/>
        <w:rPr>
          <w:i/>
          <w:iCs/>
          <w:sz w:val="24"/>
          <w:szCs w:val="24"/>
        </w:rPr>
      </w:pPr>
      <w:r w:rsidRPr="00C62A86">
        <w:rPr>
          <w:i/>
          <w:iCs/>
          <w:sz w:val="24"/>
          <w:szCs w:val="24"/>
        </w:rPr>
        <w:t>Guidance: Include dates of review, method, and any comments</w:t>
      </w:r>
      <w:r w:rsidR="00DD6E1B">
        <w:rPr>
          <w:i/>
          <w:iCs/>
          <w:sz w:val="24"/>
          <w:szCs w:val="24"/>
        </w:rPr>
        <w:t xml:space="preserve"> from staff/management team</w:t>
      </w:r>
      <w:r w:rsidRPr="00C62A86">
        <w:rPr>
          <w:i/>
          <w:iCs/>
          <w:sz w:val="24"/>
          <w:szCs w:val="24"/>
        </w:rPr>
        <w:t xml:space="preserve">. </w:t>
      </w:r>
    </w:p>
    <w:p w14:paraId="429C4580" w14:textId="77777777" w:rsidR="0007304B" w:rsidRPr="00C62A86" w:rsidRDefault="0007304B" w:rsidP="0007304B">
      <w:pPr>
        <w:keepNext/>
        <w:keepLines/>
        <w:numPr>
          <w:ilvl w:val="0"/>
          <w:numId w:val="5"/>
        </w:numPr>
        <w:spacing w:before="240" w:after="0"/>
        <w:outlineLvl w:val="0"/>
        <w:rPr>
          <w:rFonts w:asciiTheme="majorHAnsi" w:eastAsiaTheme="majorEastAsia" w:hAnsiTheme="majorHAnsi" w:cstheme="majorBidi"/>
          <w:b/>
          <w:sz w:val="28"/>
          <w:szCs w:val="32"/>
        </w:rPr>
      </w:pPr>
      <w:r w:rsidRPr="00C62A86">
        <w:rPr>
          <w:rFonts w:asciiTheme="majorHAnsi" w:eastAsiaTheme="majorEastAsia" w:hAnsiTheme="majorHAnsi" w:cstheme="majorBidi"/>
          <w:b/>
          <w:sz w:val="28"/>
          <w:szCs w:val="32"/>
        </w:rPr>
        <w:t xml:space="preserve">Agency has a </w:t>
      </w:r>
      <w:r>
        <w:rPr>
          <w:rFonts w:asciiTheme="majorHAnsi" w:eastAsiaTheme="majorEastAsia" w:hAnsiTheme="majorHAnsi" w:cstheme="majorBidi"/>
          <w:b/>
          <w:sz w:val="28"/>
          <w:szCs w:val="32"/>
        </w:rPr>
        <w:t>P</w:t>
      </w:r>
      <w:r w:rsidRPr="00C62A86">
        <w:rPr>
          <w:rFonts w:asciiTheme="majorHAnsi" w:eastAsiaTheme="majorEastAsia" w:hAnsiTheme="majorHAnsi" w:cstheme="majorBidi"/>
          <w:b/>
          <w:sz w:val="28"/>
          <w:szCs w:val="32"/>
        </w:rPr>
        <w:t xml:space="preserve">rogram </w:t>
      </w:r>
      <w:r>
        <w:rPr>
          <w:rFonts w:asciiTheme="majorHAnsi" w:eastAsiaTheme="majorEastAsia" w:hAnsiTheme="majorHAnsi" w:cstheme="majorBidi"/>
          <w:b/>
          <w:sz w:val="28"/>
          <w:szCs w:val="32"/>
        </w:rPr>
        <w:t>N</w:t>
      </w:r>
      <w:r w:rsidRPr="00C62A86">
        <w:rPr>
          <w:rFonts w:asciiTheme="majorHAnsi" w:eastAsiaTheme="majorEastAsia" w:hAnsiTheme="majorHAnsi" w:cstheme="majorBidi"/>
          <w:b/>
          <w:sz w:val="28"/>
          <w:szCs w:val="32"/>
        </w:rPr>
        <w:t xml:space="preserve">eeds </w:t>
      </w:r>
      <w:r>
        <w:rPr>
          <w:rFonts w:asciiTheme="majorHAnsi" w:eastAsiaTheme="majorEastAsia" w:hAnsiTheme="majorHAnsi" w:cstheme="majorBidi"/>
          <w:b/>
          <w:sz w:val="28"/>
          <w:szCs w:val="32"/>
        </w:rPr>
        <w:t>A</w:t>
      </w:r>
      <w:r w:rsidRPr="00C62A86">
        <w:rPr>
          <w:rFonts w:asciiTheme="majorHAnsi" w:eastAsiaTheme="majorEastAsia" w:hAnsiTheme="majorHAnsi" w:cstheme="majorBidi"/>
          <w:b/>
          <w:sz w:val="28"/>
          <w:szCs w:val="32"/>
        </w:rPr>
        <w:t>ssessment report identifying the current program needs including those that are met and those that are unmet needs.</w:t>
      </w:r>
    </w:p>
    <w:p w14:paraId="002315BF" w14:textId="77777777" w:rsidR="0007304B" w:rsidRDefault="0007304B" w:rsidP="0007304B">
      <w:pPr>
        <w:spacing w:after="0" w:line="240" w:lineRule="auto"/>
        <w:ind w:left="1440"/>
        <w:rPr>
          <w:i/>
          <w:iCs/>
          <w:sz w:val="24"/>
          <w:szCs w:val="24"/>
        </w:rPr>
      </w:pPr>
      <w:r w:rsidRPr="00C62A86">
        <w:rPr>
          <w:i/>
          <w:iCs/>
          <w:sz w:val="24"/>
          <w:szCs w:val="24"/>
        </w:rPr>
        <w:t xml:space="preserve">Guidance: Provide a brief narrative summary for </w:t>
      </w:r>
      <w:r w:rsidRPr="00C62A86">
        <w:rPr>
          <w:i/>
          <w:iCs/>
          <w:sz w:val="24"/>
          <w:szCs w:val="24"/>
          <w:u w:val="single"/>
        </w:rPr>
        <w:t>each</w:t>
      </w:r>
      <w:r w:rsidRPr="00613ED2">
        <w:rPr>
          <w:i/>
          <w:iCs/>
          <w:sz w:val="24"/>
          <w:szCs w:val="24"/>
          <w:u w:val="single"/>
        </w:rPr>
        <w:t xml:space="preserve"> program</w:t>
      </w:r>
      <w:r w:rsidRPr="00C62A86">
        <w:rPr>
          <w:i/>
          <w:iCs/>
          <w:sz w:val="24"/>
          <w:szCs w:val="24"/>
        </w:rPr>
        <w:t xml:space="preserve"> for which you are seeking accreditation.</w:t>
      </w:r>
      <w:r>
        <w:rPr>
          <w:i/>
          <w:iCs/>
          <w:sz w:val="24"/>
          <w:szCs w:val="24"/>
        </w:rPr>
        <w:t xml:space="preserve"> These needs may differ from the overall agency goals in standard 1 as these are specific to each program.</w:t>
      </w:r>
      <w:r w:rsidRPr="00C62A86">
        <w:rPr>
          <w:i/>
          <w:iCs/>
          <w:sz w:val="24"/>
          <w:szCs w:val="24"/>
        </w:rPr>
        <w:t xml:space="preserve"> </w:t>
      </w:r>
      <w:r>
        <w:rPr>
          <w:i/>
          <w:iCs/>
          <w:sz w:val="24"/>
          <w:szCs w:val="24"/>
        </w:rPr>
        <w:t>This information may be combined with other PEI Standards; the agency should delineate where in their documentation this standard is met.</w:t>
      </w:r>
    </w:p>
    <w:p w14:paraId="0C849961" w14:textId="77777777" w:rsidR="002671AB" w:rsidRDefault="002671AB" w:rsidP="002671AB">
      <w:pPr>
        <w:spacing w:after="0" w:line="240" w:lineRule="auto"/>
        <w:rPr>
          <w:sz w:val="24"/>
          <w:szCs w:val="24"/>
        </w:rPr>
      </w:pPr>
      <w:r>
        <w:rPr>
          <w:sz w:val="24"/>
          <w:szCs w:val="24"/>
        </w:rPr>
        <w:tab/>
      </w:r>
    </w:p>
    <w:p w14:paraId="7F235A8C" w14:textId="16AB0735" w:rsidR="002671AB" w:rsidRDefault="002671AB" w:rsidP="002671AB">
      <w:pPr>
        <w:spacing w:after="0" w:line="240" w:lineRule="auto"/>
        <w:ind w:left="720"/>
        <w:rPr>
          <w:rFonts w:asciiTheme="majorHAnsi" w:hAnsiTheme="majorHAnsi" w:cstheme="majorHAnsi"/>
          <w:sz w:val="24"/>
          <w:szCs w:val="24"/>
        </w:rPr>
      </w:pPr>
      <w:r w:rsidRPr="002671AB">
        <w:rPr>
          <w:rFonts w:asciiTheme="majorHAnsi" w:hAnsiTheme="majorHAnsi" w:cstheme="majorHAnsi"/>
          <w:b/>
          <w:bCs/>
          <w:sz w:val="24"/>
          <w:szCs w:val="24"/>
        </w:rPr>
        <w:t xml:space="preserve">Indicator </w:t>
      </w:r>
      <w:r>
        <w:rPr>
          <w:rFonts w:asciiTheme="majorHAnsi" w:hAnsiTheme="majorHAnsi" w:cstheme="majorHAnsi"/>
          <w:b/>
          <w:bCs/>
          <w:sz w:val="24"/>
          <w:szCs w:val="24"/>
        </w:rPr>
        <w:t>2</w:t>
      </w:r>
      <w:r w:rsidRPr="002671AB">
        <w:rPr>
          <w:rFonts w:asciiTheme="majorHAnsi" w:hAnsiTheme="majorHAnsi" w:cstheme="majorHAnsi"/>
          <w:b/>
          <w:bCs/>
          <w:sz w:val="24"/>
          <w:szCs w:val="24"/>
        </w:rPr>
        <w:t>A.</w:t>
      </w:r>
      <w:r>
        <w:rPr>
          <w:rFonts w:asciiTheme="majorHAnsi" w:hAnsiTheme="majorHAnsi" w:cstheme="majorHAnsi"/>
          <w:b/>
          <w:bCs/>
          <w:sz w:val="24"/>
          <w:szCs w:val="24"/>
        </w:rPr>
        <w:t xml:space="preserve"> </w:t>
      </w:r>
      <w:r>
        <w:rPr>
          <w:rFonts w:asciiTheme="majorHAnsi" w:hAnsiTheme="majorHAnsi" w:cstheme="majorHAnsi"/>
          <w:sz w:val="24"/>
          <w:szCs w:val="24"/>
        </w:rPr>
        <w:t xml:space="preserve">Specify program goals and objectives as identified in client satisfaction surveys, inputs from other service providers, or by client outcome data.  </w:t>
      </w:r>
    </w:p>
    <w:p w14:paraId="38D908D3" w14:textId="77777777" w:rsidR="002671AB" w:rsidRDefault="002671AB" w:rsidP="002671AB">
      <w:pPr>
        <w:spacing w:after="0" w:line="240" w:lineRule="auto"/>
        <w:ind w:left="720"/>
        <w:rPr>
          <w:rFonts w:asciiTheme="majorHAnsi" w:hAnsiTheme="majorHAnsi" w:cstheme="majorHAnsi"/>
          <w:sz w:val="24"/>
          <w:szCs w:val="24"/>
        </w:rPr>
      </w:pPr>
      <w:r>
        <w:rPr>
          <w:rFonts w:asciiTheme="majorHAnsi" w:hAnsiTheme="majorHAnsi" w:cstheme="majorHAnsi"/>
          <w:b/>
          <w:bCs/>
          <w:sz w:val="24"/>
          <w:szCs w:val="24"/>
        </w:rPr>
        <w:t xml:space="preserve">Indicator 2B. </w:t>
      </w:r>
      <w:r>
        <w:rPr>
          <w:rFonts w:asciiTheme="majorHAnsi" w:hAnsiTheme="majorHAnsi" w:cstheme="majorHAnsi"/>
          <w:sz w:val="24"/>
          <w:szCs w:val="24"/>
        </w:rPr>
        <w:t>Provide a narrative or other evidence of any curriculum changes made.</w:t>
      </w:r>
    </w:p>
    <w:p w14:paraId="281DFEA1" w14:textId="77777777" w:rsidR="00B96D8D" w:rsidRDefault="002671AB" w:rsidP="002671AB">
      <w:pPr>
        <w:spacing w:after="0" w:line="240" w:lineRule="auto"/>
        <w:ind w:left="720"/>
        <w:rPr>
          <w:rFonts w:asciiTheme="majorHAnsi" w:hAnsiTheme="majorHAnsi" w:cstheme="majorHAnsi"/>
          <w:sz w:val="24"/>
          <w:szCs w:val="24"/>
        </w:rPr>
      </w:pPr>
      <w:r>
        <w:rPr>
          <w:rFonts w:asciiTheme="majorHAnsi" w:hAnsiTheme="majorHAnsi" w:cstheme="majorHAnsi"/>
          <w:b/>
          <w:bCs/>
          <w:sz w:val="24"/>
          <w:szCs w:val="24"/>
        </w:rPr>
        <w:t>Indicator 2C.</w:t>
      </w:r>
      <w:r>
        <w:rPr>
          <w:rFonts w:asciiTheme="majorHAnsi" w:hAnsiTheme="majorHAnsi" w:cstheme="majorHAnsi"/>
          <w:sz w:val="24"/>
          <w:szCs w:val="24"/>
        </w:rPr>
        <w:t xml:space="preserve"> Provide a narrative or other evidence </w:t>
      </w:r>
      <w:r w:rsidR="00B96D8D">
        <w:rPr>
          <w:rFonts w:asciiTheme="majorHAnsi" w:hAnsiTheme="majorHAnsi" w:cstheme="majorHAnsi"/>
          <w:sz w:val="24"/>
          <w:szCs w:val="24"/>
        </w:rPr>
        <w:t xml:space="preserve">of </w:t>
      </w:r>
      <w:r>
        <w:rPr>
          <w:rFonts w:asciiTheme="majorHAnsi" w:hAnsiTheme="majorHAnsi" w:cstheme="majorHAnsi"/>
          <w:sz w:val="24"/>
          <w:szCs w:val="24"/>
        </w:rPr>
        <w:t xml:space="preserve">modifications </w:t>
      </w:r>
      <w:r w:rsidR="00B96D8D">
        <w:rPr>
          <w:rFonts w:asciiTheme="majorHAnsi" w:hAnsiTheme="majorHAnsi" w:cstheme="majorHAnsi"/>
          <w:sz w:val="24"/>
          <w:szCs w:val="24"/>
        </w:rPr>
        <w:t xml:space="preserve">to marketing materials or other approaches </w:t>
      </w:r>
      <w:r>
        <w:rPr>
          <w:rFonts w:asciiTheme="majorHAnsi" w:hAnsiTheme="majorHAnsi" w:cstheme="majorHAnsi"/>
          <w:sz w:val="24"/>
          <w:szCs w:val="24"/>
        </w:rPr>
        <w:t xml:space="preserve">to improve outreach efforts. </w:t>
      </w:r>
    </w:p>
    <w:p w14:paraId="2DFC703C" w14:textId="0ABCE9B0" w:rsidR="002671AB" w:rsidRPr="002671AB" w:rsidRDefault="00B96D8D" w:rsidP="002671AB">
      <w:pPr>
        <w:spacing w:after="0" w:line="240" w:lineRule="auto"/>
        <w:ind w:left="720"/>
        <w:rPr>
          <w:rFonts w:asciiTheme="majorHAnsi" w:hAnsiTheme="majorHAnsi" w:cstheme="majorHAnsi"/>
          <w:b/>
          <w:bCs/>
          <w:sz w:val="24"/>
          <w:szCs w:val="24"/>
        </w:rPr>
      </w:pPr>
      <w:r>
        <w:rPr>
          <w:rFonts w:asciiTheme="majorHAnsi" w:hAnsiTheme="majorHAnsi" w:cstheme="majorHAnsi"/>
          <w:b/>
          <w:bCs/>
          <w:sz w:val="24"/>
          <w:szCs w:val="24"/>
        </w:rPr>
        <w:t>Indicator 2D.</w:t>
      </w:r>
      <w:r>
        <w:rPr>
          <w:rFonts w:asciiTheme="majorHAnsi" w:hAnsiTheme="majorHAnsi" w:cstheme="majorHAnsi"/>
          <w:sz w:val="24"/>
          <w:szCs w:val="24"/>
        </w:rPr>
        <w:t xml:space="preserve"> Specify any information on cost per client served and how that information is used in overall strategic planning.</w:t>
      </w:r>
      <w:r w:rsidR="002671AB">
        <w:rPr>
          <w:rFonts w:asciiTheme="majorHAnsi" w:hAnsiTheme="majorHAnsi" w:cstheme="majorHAnsi"/>
          <w:sz w:val="24"/>
          <w:szCs w:val="24"/>
        </w:rPr>
        <w:t xml:space="preserve"> </w:t>
      </w:r>
      <w:r w:rsidR="002671AB" w:rsidRPr="002671AB">
        <w:rPr>
          <w:rFonts w:asciiTheme="majorHAnsi" w:hAnsiTheme="majorHAnsi" w:cstheme="majorHAnsi"/>
          <w:b/>
          <w:bCs/>
          <w:sz w:val="24"/>
          <w:szCs w:val="24"/>
        </w:rPr>
        <w:t xml:space="preserve">  </w:t>
      </w:r>
    </w:p>
    <w:p w14:paraId="097C44B5" w14:textId="77777777" w:rsidR="007265FA" w:rsidRPr="00C62A86" w:rsidRDefault="007265FA" w:rsidP="007265FA">
      <w:pPr>
        <w:keepNext/>
        <w:keepLines/>
        <w:numPr>
          <w:ilvl w:val="0"/>
          <w:numId w:val="5"/>
        </w:numPr>
        <w:spacing w:before="240" w:after="0"/>
        <w:outlineLvl w:val="0"/>
        <w:rPr>
          <w:rFonts w:asciiTheme="majorHAnsi" w:eastAsiaTheme="majorEastAsia" w:hAnsiTheme="majorHAnsi" w:cstheme="majorBidi"/>
          <w:b/>
          <w:sz w:val="28"/>
          <w:szCs w:val="32"/>
        </w:rPr>
      </w:pPr>
      <w:r w:rsidRPr="00C62A86">
        <w:rPr>
          <w:rFonts w:asciiTheme="majorHAnsi" w:eastAsiaTheme="majorEastAsia" w:hAnsiTheme="majorHAnsi" w:cstheme="majorBidi"/>
          <w:b/>
          <w:sz w:val="28"/>
          <w:szCs w:val="32"/>
        </w:rPr>
        <w:t xml:space="preserve">Programmatic Processes: </w:t>
      </w:r>
      <w:r w:rsidRPr="00C62A86">
        <w:rPr>
          <w:rFonts w:asciiTheme="majorHAnsi" w:eastAsia="Times New Roman" w:hAnsiTheme="majorHAnsi" w:cstheme="majorBidi"/>
          <w:b/>
          <w:sz w:val="28"/>
          <w:szCs w:val="32"/>
        </w:rPr>
        <w:t>Agency has documentation</w:t>
      </w:r>
      <w:r>
        <w:rPr>
          <w:rFonts w:asciiTheme="majorHAnsi" w:eastAsia="Times New Roman" w:hAnsiTheme="majorHAnsi" w:cstheme="majorBidi"/>
          <w:b/>
          <w:sz w:val="28"/>
          <w:szCs w:val="32"/>
        </w:rPr>
        <w:t xml:space="preserve"> describing program procedures</w:t>
      </w:r>
      <w:r w:rsidRPr="00C62A86">
        <w:rPr>
          <w:rFonts w:asciiTheme="majorHAnsi" w:eastAsia="Times New Roman" w:hAnsiTheme="majorHAnsi" w:cstheme="majorBidi"/>
          <w:b/>
          <w:sz w:val="28"/>
          <w:szCs w:val="32"/>
        </w:rPr>
        <w:t xml:space="preserve"> </w:t>
      </w:r>
      <w:r w:rsidRPr="00C62A86">
        <w:rPr>
          <w:rFonts w:asciiTheme="majorHAnsi" w:eastAsiaTheme="majorEastAsia" w:hAnsiTheme="majorHAnsi" w:cstheme="majorBidi"/>
          <w:b/>
          <w:sz w:val="28"/>
          <w:szCs w:val="32"/>
        </w:rPr>
        <w:t>including intake, assessment, individualized plan, scheduling, and data collectio</w:t>
      </w:r>
      <w:r>
        <w:rPr>
          <w:rFonts w:asciiTheme="majorHAnsi" w:eastAsiaTheme="majorEastAsia" w:hAnsiTheme="majorHAnsi" w:cstheme="majorBidi"/>
          <w:b/>
          <w:sz w:val="28"/>
          <w:szCs w:val="32"/>
        </w:rPr>
        <w:t>n.</w:t>
      </w:r>
    </w:p>
    <w:p w14:paraId="7F647ADD" w14:textId="0F0DC664" w:rsidR="007265FA" w:rsidRPr="00C62A86" w:rsidRDefault="007265FA" w:rsidP="00D72E62">
      <w:pPr>
        <w:keepNext/>
        <w:keepLines/>
        <w:spacing w:before="40" w:after="0"/>
        <w:ind w:left="720"/>
        <w:outlineLvl w:val="1"/>
        <w:rPr>
          <w:rFonts w:asciiTheme="majorHAnsi" w:eastAsia="Times New Roman" w:hAnsiTheme="majorHAnsi" w:cstheme="majorBidi"/>
          <w:sz w:val="24"/>
          <w:szCs w:val="26"/>
        </w:rPr>
      </w:pPr>
      <w:r w:rsidRPr="00C62A86">
        <w:rPr>
          <w:rFonts w:asciiTheme="majorHAnsi" w:eastAsia="Times New Roman" w:hAnsiTheme="majorHAnsi" w:cstheme="majorBidi"/>
          <w:b/>
          <w:bCs/>
          <w:sz w:val="24"/>
          <w:szCs w:val="26"/>
        </w:rPr>
        <w:t xml:space="preserve">Indicator </w:t>
      </w:r>
      <w:r w:rsidR="00D72E62">
        <w:rPr>
          <w:rFonts w:asciiTheme="majorHAnsi" w:eastAsia="Times New Roman" w:hAnsiTheme="majorHAnsi" w:cstheme="majorBidi"/>
          <w:b/>
          <w:bCs/>
          <w:sz w:val="24"/>
          <w:szCs w:val="26"/>
        </w:rPr>
        <w:t>3</w:t>
      </w:r>
      <w:r w:rsidRPr="00C62A86">
        <w:rPr>
          <w:rFonts w:asciiTheme="majorHAnsi" w:eastAsia="Times New Roman" w:hAnsiTheme="majorHAnsi" w:cstheme="majorBidi"/>
          <w:b/>
          <w:bCs/>
          <w:sz w:val="24"/>
          <w:szCs w:val="26"/>
        </w:rPr>
        <w:t>A.</w:t>
      </w:r>
      <w:r w:rsidRPr="00C62A86">
        <w:rPr>
          <w:rFonts w:asciiTheme="majorHAnsi" w:eastAsia="Times New Roman" w:hAnsiTheme="majorHAnsi" w:cstheme="majorBidi"/>
          <w:sz w:val="24"/>
          <w:szCs w:val="26"/>
        </w:rPr>
        <w:t xml:space="preserve"> </w:t>
      </w:r>
      <w:r w:rsidR="00D72E62">
        <w:rPr>
          <w:rFonts w:asciiTheme="majorHAnsi" w:eastAsia="Times New Roman" w:hAnsiTheme="majorHAnsi" w:cstheme="majorBidi"/>
          <w:sz w:val="24"/>
          <w:szCs w:val="26"/>
        </w:rPr>
        <w:t xml:space="preserve">Provide a link to a narrative </w:t>
      </w:r>
      <w:r w:rsidR="00D72E62" w:rsidRPr="00D72E62">
        <w:rPr>
          <w:rFonts w:asciiTheme="majorHAnsi" w:eastAsia="Times New Roman" w:hAnsiTheme="majorHAnsi" w:cstheme="majorBidi"/>
          <w:sz w:val="24"/>
          <w:szCs w:val="26"/>
        </w:rPr>
        <w:t xml:space="preserve">or to a specific part of Policies and Procedures materials that </w:t>
      </w:r>
      <w:r w:rsidR="00D72E62">
        <w:rPr>
          <w:rFonts w:asciiTheme="majorHAnsi" w:eastAsia="Times New Roman" w:hAnsiTheme="majorHAnsi" w:cstheme="majorBidi"/>
          <w:sz w:val="24"/>
          <w:szCs w:val="26"/>
        </w:rPr>
        <w:t>that d</w:t>
      </w:r>
      <w:r w:rsidRPr="00C62A86">
        <w:rPr>
          <w:rFonts w:asciiTheme="majorHAnsi" w:eastAsia="Times New Roman" w:hAnsiTheme="majorHAnsi" w:cstheme="majorBidi"/>
          <w:sz w:val="24"/>
          <w:szCs w:val="26"/>
        </w:rPr>
        <w:t xml:space="preserve">escribe program procedures for: </w:t>
      </w:r>
    </w:p>
    <w:p w14:paraId="4CCA6972" w14:textId="77777777" w:rsidR="007265FA" w:rsidRPr="00C62A86" w:rsidRDefault="007265FA" w:rsidP="007265FA">
      <w:pPr>
        <w:widowControl w:val="0"/>
        <w:numPr>
          <w:ilvl w:val="0"/>
          <w:numId w:val="1"/>
        </w:numPr>
        <w:ind w:left="2160"/>
        <w:contextualSpacing/>
        <w:rPr>
          <w:rFonts w:eastAsia="Times New Roman" w:cstheme="minorHAnsi"/>
          <w:sz w:val="24"/>
          <w:szCs w:val="24"/>
        </w:rPr>
      </w:pPr>
      <w:r w:rsidRPr="00C62A86">
        <w:rPr>
          <w:rFonts w:eastAsia="Times New Roman" w:cstheme="minorHAnsi"/>
          <w:sz w:val="24"/>
          <w:szCs w:val="24"/>
        </w:rPr>
        <w:t>Intake</w:t>
      </w:r>
    </w:p>
    <w:p w14:paraId="0C3C0951" w14:textId="77777777" w:rsidR="007265FA" w:rsidRPr="00C62A86" w:rsidRDefault="007265FA" w:rsidP="007265FA">
      <w:pPr>
        <w:widowControl w:val="0"/>
        <w:numPr>
          <w:ilvl w:val="0"/>
          <w:numId w:val="1"/>
        </w:numPr>
        <w:ind w:left="2160"/>
        <w:contextualSpacing/>
        <w:rPr>
          <w:rFonts w:eastAsia="Times New Roman" w:cstheme="minorHAnsi"/>
          <w:sz w:val="24"/>
          <w:szCs w:val="24"/>
        </w:rPr>
      </w:pPr>
      <w:r w:rsidRPr="00C62A86">
        <w:rPr>
          <w:rFonts w:eastAsia="Times New Roman" w:cstheme="minorHAnsi"/>
          <w:sz w:val="24"/>
          <w:szCs w:val="24"/>
        </w:rPr>
        <w:t>Assessment</w:t>
      </w:r>
    </w:p>
    <w:p w14:paraId="763E262A" w14:textId="77777777" w:rsidR="007265FA" w:rsidRPr="00C62A86" w:rsidRDefault="007265FA" w:rsidP="007265FA">
      <w:pPr>
        <w:widowControl w:val="0"/>
        <w:numPr>
          <w:ilvl w:val="0"/>
          <w:numId w:val="1"/>
        </w:numPr>
        <w:ind w:left="2160"/>
        <w:contextualSpacing/>
        <w:rPr>
          <w:rFonts w:eastAsia="Times New Roman" w:cstheme="minorHAnsi"/>
          <w:sz w:val="24"/>
          <w:szCs w:val="24"/>
        </w:rPr>
      </w:pPr>
      <w:r w:rsidRPr="00C62A86">
        <w:rPr>
          <w:rFonts w:eastAsia="Times New Roman" w:cstheme="minorHAnsi"/>
          <w:sz w:val="24"/>
          <w:szCs w:val="24"/>
        </w:rPr>
        <w:lastRenderedPageBreak/>
        <w:t xml:space="preserve">Development of the Individual Plan of Service including observable objectives (IEP, IPP, IPE, IWRP, IFSP) </w:t>
      </w:r>
    </w:p>
    <w:p w14:paraId="494B0CDF" w14:textId="4E260E17" w:rsidR="007265FA" w:rsidRPr="00C62A86" w:rsidRDefault="007265FA" w:rsidP="455CC77E">
      <w:pPr>
        <w:widowControl w:val="0"/>
        <w:numPr>
          <w:ilvl w:val="0"/>
          <w:numId w:val="1"/>
        </w:numPr>
        <w:ind w:left="2160"/>
        <w:contextualSpacing/>
        <w:rPr>
          <w:rFonts w:eastAsia="Times New Roman"/>
          <w:sz w:val="24"/>
          <w:szCs w:val="24"/>
        </w:rPr>
      </w:pPr>
      <w:r w:rsidRPr="455CC77E">
        <w:rPr>
          <w:rFonts w:eastAsia="Times New Roman"/>
          <w:sz w:val="24"/>
          <w:szCs w:val="24"/>
        </w:rPr>
        <w:t xml:space="preserve">Conduct of the conference with the client </w:t>
      </w:r>
      <w:r w:rsidR="727D074C" w:rsidRPr="00560281">
        <w:rPr>
          <w:rFonts w:eastAsiaTheme="minorEastAsia"/>
          <w:sz w:val="24"/>
          <w:szCs w:val="24"/>
        </w:rPr>
        <w:t>and if necessary, the family</w:t>
      </w:r>
      <w:r w:rsidR="727D074C" w:rsidRPr="455CC77E">
        <w:rPr>
          <w:rFonts w:eastAsiaTheme="minorEastAsia"/>
          <w:sz w:val="24"/>
          <w:szCs w:val="24"/>
        </w:rPr>
        <w:t xml:space="preserve"> </w:t>
      </w:r>
      <w:r w:rsidRPr="455CC77E">
        <w:rPr>
          <w:rFonts w:eastAsia="Times New Roman"/>
          <w:sz w:val="24"/>
          <w:szCs w:val="24"/>
        </w:rPr>
        <w:t>to discuss and sign off on the individual plan.</w:t>
      </w:r>
    </w:p>
    <w:p w14:paraId="5F39AB57" w14:textId="542B16AE" w:rsidR="007265FA" w:rsidRPr="00C62A86" w:rsidRDefault="007265FA" w:rsidP="00D72E62">
      <w:pPr>
        <w:keepNext/>
        <w:keepLines/>
        <w:spacing w:before="40" w:after="240"/>
        <w:ind w:left="720"/>
        <w:outlineLvl w:val="1"/>
        <w:rPr>
          <w:rFonts w:asciiTheme="majorHAnsi" w:eastAsia="Times New Roman" w:hAnsiTheme="majorHAnsi" w:cstheme="majorBidi"/>
          <w:sz w:val="24"/>
          <w:szCs w:val="26"/>
        </w:rPr>
      </w:pPr>
      <w:r w:rsidRPr="00C62A86">
        <w:rPr>
          <w:rFonts w:asciiTheme="majorHAnsi" w:eastAsia="Times New Roman" w:hAnsiTheme="majorHAnsi" w:cstheme="majorBidi"/>
          <w:b/>
          <w:bCs/>
          <w:sz w:val="24"/>
          <w:szCs w:val="26"/>
        </w:rPr>
        <w:t xml:space="preserve">Indicator </w:t>
      </w:r>
      <w:r w:rsidR="00D72E62">
        <w:rPr>
          <w:rFonts w:asciiTheme="majorHAnsi" w:eastAsia="Times New Roman" w:hAnsiTheme="majorHAnsi" w:cstheme="majorBidi"/>
          <w:b/>
          <w:bCs/>
          <w:sz w:val="24"/>
          <w:szCs w:val="26"/>
        </w:rPr>
        <w:t>3</w:t>
      </w:r>
      <w:r w:rsidRPr="00C62A86">
        <w:rPr>
          <w:rFonts w:asciiTheme="majorHAnsi" w:eastAsia="Times New Roman" w:hAnsiTheme="majorHAnsi" w:cstheme="majorBidi"/>
          <w:b/>
          <w:bCs/>
          <w:sz w:val="24"/>
          <w:szCs w:val="26"/>
        </w:rPr>
        <w:t>B.</w:t>
      </w:r>
      <w:r w:rsidRPr="00C62A86">
        <w:rPr>
          <w:rFonts w:asciiTheme="majorHAnsi" w:eastAsia="Times New Roman" w:hAnsiTheme="majorHAnsi" w:cstheme="majorBidi"/>
          <w:sz w:val="24"/>
          <w:szCs w:val="26"/>
        </w:rPr>
        <w:t xml:space="preserve"> </w:t>
      </w:r>
      <w:r w:rsidR="00D72E62" w:rsidRPr="00D72E62">
        <w:rPr>
          <w:rFonts w:asciiTheme="majorHAnsi" w:eastAsia="Times New Roman" w:hAnsiTheme="majorHAnsi" w:cstheme="majorBidi"/>
          <w:sz w:val="24"/>
          <w:szCs w:val="26"/>
        </w:rPr>
        <w:t xml:space="preserve">Provide a link to a narrative or to a specific part of Policies and Procedures materials that </w:t>
      </w:r>
      <w:r w:rsidR="00D72E62">
        <w:rPr>
          <w:rFonts w:asciiTheme="majorHAnsi" w:eastAsia="Times New Roman" w:hAnsiTheme="majorHAnsi" w:cstheme="majorBidi"/>
          <w:sz w:val="24"/>
          <w:szCs w:val="26"/>
        </w:rPr>
        <w:t>d</w:t>
      </w:r>
      <w:r w:rsidRPr="00C62A86">
        <w:rPr>
          <w:rFonts w:asciiTheme="majorHAnsi" w:eastAsia="Times New Roman" w:hAnsiTheme="majorHAnsi" w:cstheme="majorBidi"/>
          <w:sz w:val="24"/>
          <w:szCs w:val="26"/>
        </w:rPr>
        <w:t>escribe the scheduling process for clients to receive services.</w:t>
      </w:r>
    </w:p>
    <w:p w14:paraId="426F0AC3" w14:textId="77777777" w:rsidR="007265FA" w:rsidRPr="00C62A86" w:rsidRDefault="007265FA" w:rsidP="007265FA">
      <w:pPr>
        <w:ind w:left="1440"/>
        <w:rPr>
          <w:i/>
          <w:iCs/>
        </w:rPr>
      </w:pPr>
      <w:r w:rsidRPr="00C62A86">
        <w:rPr>
          <w:i/>
          <w:iCs/>
          <w:sz w:val="24"/>
          <w:szCs w:val="24"/>
        </w:rPr>
        <w:t xml:space="preserve">Guidance: This may include the method for handling a wait list, order of services provided, employee(s) responsible for scheduling services, process for moving the client through the program and services. </w:t>
      </w:r>
    </w:p>
    <w:p w14:paraId="41F25A3A" w14:textId="467E7F1A" w:rsidR="007265FA" w:rsidRDefault="007265FA" w:rsidP="007265FA">
      <w:pPr>
        <w:keepNext/>
        <w:keepLines/>
        <w:spacing w:before="240" w:after="0"/>
        <w:ind w:left="360"/>
        <w:outlineLvl w:val="0"/>
        <w:rPr>
          <w:rFonts w:asciiTheme="majorHAnsi" w:eastAsia="Times New Roman" w:hAnsiTheme="majorHAnsi" w:cstheme="majorBidi"/>
          <w:sz w:val="24"/>
          <w:szCs w:val="26"/>
        </w:rPr>
      </w:pPr>
      <w:r w:rsidRPr="00C62A86">
        <w:rPr>
          <w:rFonts w:asciiTheme="majorHAnsi" w:eastAsia="Times New Roman" w:hAnsiTheme="majorHAnsi" w:cstheme="majorBidi"/>
          <w:b/>
          <w:bCs/>
          <w:sz w:val="24"/>
          <w:szCs w:val="26"/>
        </w:rPr>
        <w:t xml:space="preserve">Indicator </w:t>
      </w:r>
      <w:r w:rsidR="00D72E62">
        <w:rPr>
          <w:rFonts w:asciiTheme="majorHAnsi" w:eastAsia="Times New Roman" w:hAnsiTheme="majorHAnsi" w:cstheme="majorBidi"/>
          <w:b/>
          <w:bCs/>
          <w:sz w:val="24"/>
          <w:szCs w:val="26"/>
        </w:rPr>
        <w:t>3</w:t>
      </w:r>
      <w:r w:rsidRPr="00C62A86">
        <w:rPr>
          <w:rFonts w:asciiTheme="majorHAnsi" w:eastAsia="Times New Roman" w:hAnsiTheme="majorHAnsi" w:cstheme="majorBidi"/>
          <w:b/>
          <w:bCs/>
          <w:sz w:val="24"/>
          <w:szCs w:val="26"/>
        </w:rPr>
        <w:t>C.</w:t>
      </w:r>
      <w:r w:rsidRPr="00C62A86">
        <w:rPr>
          <w:rFonts w:asciiTheme="majorHAnsi" w:eastAsia="Times New Roman" w:hAnsiTheme="majorHAnsi" w:cstheme="majorBidi"/>
          <w:sz w:val="24"/>
          <w:szCs w:val="26"/>
        </w:rPr>
        <w:t xml:space="preserve"> </w:t>
      </w:r>
      <w:r w:rsidR="00D72E62" w:rsidRPr="00D72E62">
        <w:rPr>
          <w:rFonts w:asciiTheme="majorHAnsi" w:eastAsia="Times New Roman" w:hAnsiTheme="majorHAnsi" w:cstheme="majorBidi"/>
          <w:sz w:val="24"/>
          <w:szCs w:val="26"/>
        </w:rPr>
        <w:t xml:space="preserve">Provide a link to a narrative or to a specific part of Policies and Procedures materials that </w:t>
      </w:r>
      <w:r w:rsidR="00D72E62">
        <w:rPr>
          <w:rFonts w:asciiTheme="majorHAnsi" w:eastAsia="Times New Roman" w:hAnsiTheme="majorHAnsi" w:cstheme="majorBidi"/>
          <w:sz w:val="24"/>
          <w:szCs w:val="26"/>
        </w:rPr>
        <w:t>d</w:t>
      </w:r>
      <w:r w:rsidR="00D72E62" w:rsidRPr="00C62A86">
        <w:rPr>
          <w:rFonts w:asciiTheme="majorHAnsi" w:eastAsia="Times New Roman" w:hAnsiTheme="majorHAnsi" w:cstheme="majorBidi"/>
          <w:sz w:val="24"/>
          <w:szCs w:val="26"/>
        </w:rPr>
        <w:t xml:space="preserve">escribe </w:t>
      </w:r>
      <w:r w:rsidRPr="00C62A86">
        <w:rPr>
          <w:rFonts w:asciiTheme="majorHAnsi" w:eastAsia="Times New Roman" w:hAnsiTheme="majorHAnsi" w:cstheme="majorBidi"/>
          <w:sz w:val="24"/>
          <w:szCs w:val="26"/>
        </w:rPr>
        <w:t>the process for collecting data on the client’s individual objectives.</w:t>
      </w:r>
      <w:r w:rsidR="00D72E62">
        <w:rPr>
          <w:rFonts w:asciiTheme="majorHAnsi" w:eastAsia="Times New Roman" w:hAnsiTheme="majorHAnsi" w:cstheme="majorBidi"/>
          <w:sz w:val="24"/>
          <w:szCs w:val="26"/>
        </w:rPr>
        <w:t xml:space="preserve"> </w:t>
      </w:r>
    </w:p>
    <w:p w14:paraId="26EFC930" w14:textId="77777777" w:rsidR="007265FA" w:rsidRPr="00C62A86" w:rsidRDefault="007265FA" w:rsidP="007265FA">
      <w:pPr>
        <w:keepNext/>
        <w:keepLines/>
        <w:numPr>
          <w:ilvl w:val="0"/>
          <w:numId w:val="5"/>
        </w:numPr>
        <w:spacing w:before="240" w:after="0"/>
        <w:outlineLvl w:val="0"/>
        <w:rPr>
          <w:rFonts w:asciiTheme="majorHAnsi" w:eastAsiaTheme="majorEastAsia" w:hAnsiTheme="majorHAnsi" w:cstheme="majorBidi"/>
          <w:b/>
          <w:sz w:val="28"/>
          <w:szCs w:val="32"/>
        </w:rPr>
      </w:pPr>
      <w:r w:rsidRPr="00C62A86">
        <w:rPr>
          <w:rFonts w:asciiTheme="majorHAnsi" w:eastAsiaTheme="majorEastAsia" w:hAnsiTheme="majorHAnsi" w:cstheme="majorBidi"/>
          <w:b/>
          <w:sz w:val="28"/>
          <w:szCs w:val="32"/>
        </w:rPr>
        <w:t xml:space="preserve">Agency provided a narrative or chart on Program Delivery Monitoring. </w:t>
      </w:r>
    </w:p>
    <w:p w14:paraId="580605EF" w14:textId="77777777" w:rsidR="007265FA" w:rsidRPr="00C62A86" w:rsidRDefault="007265FA" w:rsidP="007265FA">
      <w:pPr>
        <w:spacing w:after="0"/>
        <w:ind w:left="1080"/>
        <w:rPr>
          <w:i/>
          <w:iCs/>
          <w:sz w:val="24"/>
          <w:szCs w:val="24"/>
        </w:rPr>
      </w:pPr>
      <w:r w:rsidRPr="00C62A86">
        <w:rPr>
          <w:i/>
          <w:iCs/>
          <w:sz w:val="24"/>
          <w:szCs w:val="24"/>
        </w:rPr>
        <w:t>Guidance: categories may be adjusted to relevant measures for a given program. Categories to include:</w:t>
      </w:r>
    </w:p>
    <w:p w14:paraId="7A1E974F" w14:textId="77777777" w:rsidR="007265FA" w:rsidRPr="00C62A86" w:rsidRDefault="007265FA" w:rsidP="007265FA">
      <w:pPr>
        <w:numPr>
          <w:ilvl w:val="0"/>
          <w:numId w:val="4"/>
        </w:numPr>
        <w:spacing w:after="0"/>
        <w:ind w:left="1440"/>
        <w:contextualSpacing/>
        <w:rPr>
          <w:sz w:val="24"/>
          <w:szCs w:val="24"/>
        </w:rPr>
      </w:pPr>
      <w:r w:rsidRPr="00C62A86">
        <w:rPr>
          <w:sz w:val="24"/>
          <w:szCs w:val="24"/>
        </w:rPr>
        <w:t>the number of clients receiving direct service for specific number of hours per week</w:t>
      </w:r>
    </w:p>
    <w:p w14:paraId="029FAAB6" w14:textId="77777777" w:rsidR="007265FA" w:rsidRPr="00C62A86" w:rsidRDefault="007265FA" w:rsidP="007265FA">
      <w:pPr>
        <w:numPr>
          <w:ilvl w:val="0"/>
          <w:numId w:val="2"/>
        </w:numPr>
        <w:ind w:left="1440"/>
        <w:contextualSpacing/>
        <w:rPr>
          <w:sz w:val="24"/>
          <w:szCs w:val="24"/>
        </w:rPr>
      </w:pPr>
      <w:r w:rsidRPr="00C62A86">
        <w:rPr>
          <w:sz w:val="24"/>
          <w:szCs w:val="24"/>
        </w:rPr>
        <w:t>number of clients receiving a specific number of hours of follow-up services</w:t>
      </w:r>
    </w:p>
    <w:p w14:paraId="4264C915" w14:textId="77777777" w:rsidR="007265FA" w:rsidRPr="00C62A86" w:rsidRDefault="007265FA" w:rsidP="007265FA">
      <w:pPr>
        <w:numPr>
          <w:ilvl w:val="0"/>
          <w:numId w:val="2"/>
        </w:numPr>
        <w:ind w:left="1440"/>
        <w:contextualSpacing/>
        <w:rPr>
          <w:sz w:val="24"/>
          <w:szCs w:val="24"/>
        </w:rPr>
      </w:pPr>
      <w:r w:rsidRPr="00C62A86">
        <w:rPr>
          <w:sz w:val="24"/>
          <w:szCs w:val="24"/>
        </w:rPr>
        <w:t>number of clients receiving consulting service per month</w:t>
      </w:r>
    </w:p>
    <w:p w14:paraId="2F82F09E" w14:textId="77777777" w:rsidR="007265FA" w:rsidRDefault="007265FA" w:rsidP="007265FA">
      <w:pPr>
        <w:numPr>
          <w:ilvl w:val="0"/>
          <w:numId w:val="2"/>
        </w:numPr>
        <w:ind w:left="1440"/>
        <w:rPr>
          <w:sz w:val="24"/>
          <w:szCs w:val="24"/>
        </w:rPr>
      </w:pPr>
      <w:r w:rsidRPr="00C62A86">
        <w:rPr>
          <w:sz w:val="24"/>
          <w:szCs w:val="24"/>
        </w:rPr>
        <w:t>number of individuals who received information and were then referred for services</w:t>
      </w:r>
      <w:r>
        <w:rPr>
          <w:sz w:val="24"/>
          <w:szCs w:val="24"/>
        </w:rPr>
        <w:t xml:space="preserve"> outside of the agency</w:t>
      </w:r>
      <w:r w:rsidRPr="00C62A86">
        <w:rPr>
          <w:sz w:val="24"/>
          <w:szCs w:val="24"/>
        </w:rPr>
        <w:t xml:space="preserve">. </w:t>
      </w:r>
    </w:p>
    <w:p w14:paraId="4D559A8A" w14:textId="35A60554" w:rsidR="007265FA" w:rsidRPr="00C62A86" w:rsidRDefault="007265FA" w:rsidP="007265FA">
      <w:pPr>
        <w:pStyle w:val="ListParagraph"/>
        <w:keepNext/>
        <w:keepLines/>
        <w:spacing w:before="40" w:after="0"/>
        <w:outlineLvl w:val="1"/>
        <w:rPr>
          <w:rFonts w:asciiTheme="majorHAnsi" w:eastAsiaTheme="majorEastAsia" w:hAnsiTheme="majorHAnsi" w:cstheme="majorBidi"/>
          <w:sz w:val="24"/>
          <w:szCs w:val="26"/>
        </w:rPr>
      </w:pPr>
      <w:r w:rsidRPr="00C62A86">
        <w:rPr>
          <w:rFonts w:asciiTheme="majorHAnsi" w:eastAsiaTheme="majorEastAsia" w:hAnsiTheme="majorHAnsi" w:cstheme="majorBidi"/>
          <w:b/>
          <w:bCs/>
          <w:sz w:val="24"/>
          <w:szCs w:val="26"/>
        </w:rPr>
        <w:t xml:space="preserve">Indicator </w:t>
      </w:r>
      <w:r w:rsidR="00F02C8E">
        <w:rPr>
          <w:rFonts w:asciiTheme="majorHAnsi" w:eastAsiaTheme="majorEastAsia" w:hAnsiTheme="majorHAnsi" w:cstheme="majorBidi"/>
          <w:b/>
          <w:bCs/>
          <w:sz w:val="24"/>
          <w:szCs w:val="26"/>
        </w:rPr>
        <w:t>4</w:t>
      </w:r>
      <w:r w:rsidRPr="00C62A86">
        <w:rPr>
          <w:rFonts w:asciiTheme="majorHAnsi" w:eastAsiaTheme="majorEastAsia" w:hAnsiTheme="majorHAnsi" w:cstheme="majorBidi"/>
          <w:b/>
          <w:bCs/>
          <w:sz w:val="24"/>
          <w:szCs w:val="26"/>
        </w:rPr>
        <w:t>A.</w:t>
      </w:r>
      <w:r w:rsidRPr="00C62A86">
        <w:rPr>
          <w:rFonts w:asciiTheme="majorHAnsi" w:eastAsiaTheme="majorEastAsia" w:hAnsiTheme="majorHAnsi" w:cstheme="majorBidi"/>
          <w:sz w:val="24"/>
          <w:szCs w:val="26"/>
        </w:rPr>
        <w:t xml:space="preserve"> Each service program conducts an ongoing comprehensive program evaluation which measures the effectiveness of its operations, including:  </w:t>
      </w:r>
    </w:p>
    <w:p w14:paraId="6816825D" w14:textId="77777777" w:rsidR="007265FA" w:rsidRPr="00C62A86" w:rsidRDefault="007265FA" w:rsidP="007265FA">
      <w:pPr>
        <w:pStyle w:val="ListParagraph"/>
        <w:numPr>
          <w:ilvl w:val="0"/>
          <w:numId w:val="2"/>
        </w:numPr>
        <w:spacing w:after="0" w:line="240" w:lineRule="auto"/>
        <w:ind w:left="1440"/>
        <w:rPr>
          <w:sz w:val="24"/>
          <w:szCs w:val="24"/>
        </w:rPr>
      </w:pPr>
      <w:r w:rsidRPr="00C62A86">
        <w:rPr>
          <w:sz w:val="24"/>
          <w:szCs w:val="24"/>
        </w:rPr>
        <w:t>the number of persons served</w:t>
      </w:r>
      <w:r>
        <w:rPr>
          <w:sz w:val="24"/>
          <w:szCs w:val="24"/>
        </w:rPr>
        <w:t xml:space="preserve"> in the program</w:t>
      </w:r>
    </w:p>
    <w:p w14:paraId="429408A5" w14:textId="77777777" w:rsidR="007265FA" w:rsidRPr="00C62A86" w:rsidRDefault="007265FA" w:rsidP="007265FA">
      <w:pPr>
        <w:pStyle w:val="ListParagraph"/>
        <w:numPr>
          <w:ilvl w:val="0"/>
          <w:numId w:val="2"/>
        </w:numPr>
        <w:spacing w:after="0" w:line="240" w:lineRule="auto"/>
        <w:ind w:left="1440"/>
        <w:rPr>
          <w:sz w:val="24"/>
          <w:szCs w:val="24"/>
        </w:rPr>
      </w:pPr>
      <w:r w:rsidRPr="00C62A86">
        <w:rPr>
          <w:sz w:val="24"/>
          <w:szCs w:val="24"/>
        </w:rPr>
        <w:t>the percentage of service objectives achieved</w:t>
      </w:r>
    </w:p>
    <w:p w14:paraId="441C7A22" w14:textId="77777777" w:rsidR="007265FA" w:rsidRPr="00C62A86" w:rsidRDefault="007265FA" w:rsidP="007265FA">
      <w:pPr>
        <w:pStyle w:val="ListParagraph"/>
        <w:numPr>
          <w:ilvl w:val="0"/>
          <w:numId w:val="2"/>
        </w:numPr>
        <w:spacing w:after="0" w:line="240" w:lineRule="auto"/>
        <w:ind w:left="1440"/>
        <w:rPr>
          <w:sz w:val="24"/>
          <w:szCs w:val="24"/>
        </w:rPr>
      </w:pPr>
      <w:r w:rsidRPr="00C62A86">
        <w:rPr>
          <w:sz w:val="24"/>
          <w:szCs w:val="24"/>
        </w:rPr>
        <w:t xml:space="preserve">a summary of exit interviews/surveys reporting on the level of satisfaction with the services received.  </w:t>
      </w:r>
    </w:p>
    <w:p w14:paraId="13863C2D" w14:textId="2DCE975E" w:rsidR="007265FA" w:rsidRPr="00C62A86" w:rsidRDefault="007265FA" w:rsidP="455CC77E">
      <w:pPr>
        <w:pStyle w:val="ListParagraph"/>
        <w:numPr>
          <w:ilvl w:val="0"/>
          <w:numId w:val="2"/>
        </w:numPr>
        <w:spacing w:after="0" w:line="240" w:lineRule="auto"/>
        <w:ind w:left="1440"/>
        <w:rPr>
          <w:rFonts w:eastAsiaTheme="minorEastAsia"/>
          <w:sz w:val="24"/>
          <w:szCs w:val="24"/>
        </w:rPr>
      </w:pPr>
      <w:r w:rsidRPr="455CC77E">
        <w:rPr>
          <w:sz w:val="24"/>
          <w:szCs w:val="24"/>
        </w:rPr>
        <w:t>a review of referral sources and effectiveness of outreach especially to underserved &amp; unserved populations.</w:t>
      </w:r>
      <w:r w:rsidR="6D2C1B86" w:rsidRPr="455CC77E">
        <w:rPr>
          <w:sz w:val="24"/>
          <w:szCs w:val="24"/>
        </w:rPr>
        <w:t xml:space="preserve">  </w:t>
      </w:r>
    </w:p>
    <w:p w14:paraId="1E3F3B37" w14:textId="7039BA0D" w:rsidR="007265FA" w:rsidRPr="00C62A86" w:rsidRDefault="007265FA" w:rsidP="007265FA">
      <w:pPr>
        <w:keepNext/>
        <w:keepLines/>
        <w:numPr>
          <w:ilvl w:val="0"/>
          <w:numId w:val="5"/>
        </w:numPr>
        <w:spacing w:before="240" w:after="0"/>
        <w:outlineLvl w:val="0"/>
        <w:rPr>
          <w:rFonts w:asciiTheme="majorHAnsi" w:eastAsiaTheme="majorEastAsia" w:hAnsiTheme="majorHAnsi" w:cstheme="majorHAnsi"/>
          <w:b/>
          <w:sz w:val="28"/>
          <w:szCs w:val="28"/>
        </w:rPr>
      </w:pPr>
      <w:bookmarkStart w:id="0" w:name="_Hlk173858306"/>
      <w:r w:rsidRPr="00C62A86">
        <w:rPr>
          <w:rFonts w:asciiTheme="majorHAnsi" w:eastAsiaTheme="majorEastAsia" w:hAnsiTheme="majorHAnsi" w:cstheme="majorHAnsi"/>
          <w:b/>
          <w:sz w:val="28"/>
          <w:szCs w:val="28"/>
        </w:rPr>
        <w:t xml:space="preserve">Agency described </w:t>
      </w:r>
      <w:r w:rsidR="00B96D8D">
        <w:rPr>
          <w:rFonts w:asciiTheme="majorHAnsi" w:eastAsiaTheme="majorEastAsia" w:hAnsiTheme="majorHAnsi" w:cstheme="majorHAnsi"/>
          <w:b/>
          <w:sz w:val="28"/>
          <w:szCs w:val="28"/>
        </w:rPr>
        <w:t xml:space="preserve">how </w:t>
      </w:r>
      <w:r w:rsidRPr="00C62A86">
        <w:rPr>
          <w:rFonts w:asciiTheme="majorHAnsi" w:eastAsiaTheme="majorEastAsia" w:hAnsiTheme="majorHAnsi" w:cstheme="majorHAnsi"/>
          <w:b/>
          <w:sz w:val="28"/>
          <w:szCs w:val="28"/>
        </w:rPr>
        <w:t xml:space="preserve">staff, </w:t>
      </w:r>
      <w:r w:rsidRPr="00C62A86">
        <w:rPr>
          <w:rFonts w:asciiTheme="majorHAnsi" w:eastAsia="Times New Roman" w:hAnsiTheme="majorHAnsi" w:cstheme="majorHAnsi"/>
          <w:b/>
          <w:sz w:val="28"/>
          <w:szCs w:val="32"/>
        </w:rPr>
        <w:t xml:space="preserve">cooperating organizations, </w:t>
      </w:r>
      <w:r w:rsidRPr="00C62A86">
        <w:rPr>
          <w:rFonts w:asciiTheme="majorHAnsi" w:eastAsiaTheme="majorEastAsia" w:hAnsiTheme="majorHAnsi" w:cstheme="majorHAnsi"/>
          <w:b/>
          <w:sz w:val="28"/>
          <w:szCs w:val="28"/>
        </w:rPr>
        <w:t>volunteers, and persons served</w:t>
      </w:r>
      <w:r w:rsidR="00B96D8D">
        <w:rPr>
          <w:rFonts w:asciiTheme="majorHAnsi" w:eastAsiaTheme="majorEastAsia" w:hAnsiTheme="majorHAnsi" w:cstheme="majorHAnsi"/>
          <w:b/>
          <w:sz w:val="28"/>
          <w:szCs w:val="28"/>
        </w:rPr>
        <w:t xml:space="preserve"> participate in </w:t>
      </w:r>
      <w:r w:rsidR="00B96D8D" w:rsidRPr="00C62A86">
        <w:rPr>
          <w:rFonts w:asciiTheme="majorHAnsi" w:eastAsiaTheme="majorEastAsia" w:hAnsiTheme="majorHAnsi" w:cstheme="majorHAnsi"/>
          <w:b/>
          <w:sz w:val="28"/>
          <w:szCs w:val="28"/>
        </w:rPr>
        <w:t>evaluation of programs</w:t>
      </w:r>
      <w:r w:rsidRPr="00C62A86">
        <w:rPr>
          <w:rFonts w:asciiTheme="majorHAnsi" w:eastAsiaTheme="majorEastAsia" w:hAnsiTheme="majorHAnsi" w:cstheme="majorHAnsi"/>
          <w:b/>
          <w:sz w:val="28"/>
          <w:szCs w:val="28"/>
        </w:rPr>
        <w:t>.</w:t>
      </w:r>
      <w:bookmarkEnd w:id="0"/>
      <w:r w:rsidRPr="00C62A86">
        <w:rPr>
          <w:rFonts w:asciiTheme="majorHAnsi" w:eastAsiaTheme="majorEastAsia" w:hAnsiTheme="majorHAnsi" w:cstheme="majorHAnsi"/>
          <w:b/>
          <w:sz w:val="28"/>
          <w:szCs w:val="28"/>
        </w:rPr>
        <w:t> </w:t>
      </w:r>
    </w:p>
    <w:p w14:paraId="7ACF615A" w14:textId="77777777" w:rsidR="007265FA" w:rsidRDefault="007265FA" w:rsidP="007265FA">
      <w:pPr>
        <w:ind w:left="1440"/>
        <w:rPr>
          <w:i/>
          <w:iCs/>
          <w:sz w:val="24"/>
          <w:szCs w:val="24"/>
          <w:lang w:bidi="en-US"/>
        </w:rPr>
      </w:pPr>
      <w:r w:rsidRPr="00C62A86">
        <w:rPr>
          <w:i/>
          <w:iCs/>
          <w:sz w:val="24"/>
          <w:szCs w:val="24"/>
          <w:lang w:bidi="en-US"/>
        </w:rPr>
        <w:t>Guidance: Examples may include</w:t>
      </w:r>
      <w:r>
        <w:rPr>
          <w:i/>
          <w:iCs/>
          <w:sz w:val="24"/>
          <w:szCs w:val="24"/>
          <w:lang w:bidi="en-US"/>
        </w:rPr>
        <w:t xml:space="preserve"> notes and documentation from</w:t>
      </w:r>
      <w:r w:rsidRPr="00C62A86">
        <w:rPr>
          <w:i/>
          <w:iCs/>
          <w:sz w:val="24"/>
          <w:szCs w:val="24"/>
          <w:lang w:bidi="en-US"/>
        </w:rPr>
        <w:t xml:space="preserve"> focus groups, advisory board of stakeholders/consumers, </w:t>
      </w:r>
      <w:r>
        <w:rPr>
          <w:i/>
          <w:iCs/>
          <w:sz w:val="24"/>
          <w:szCs w:val="24"/>
          <w:lang w:bidi="en-US"/>
        </w:rPr>
        <w:t>exit interviews/</w:t>
      </w:r>
      <w:r w:rsidRPr="00C62A86">
        <w:rPr>
          <w:i/>
          <w:iCs/>
          <w:sz w:val="24"/>
          <w:szCs w:val="24"/>
          <w:lang w:bidi="en-US"/>
        </w:rPr>
        <w:t>surveys, etc.</w:t>
      </w:r>
    </w:p>
    <w:p w14:paraId="00D6B8A1" w14:textId="268BAC2D" w:rsidR="007265FA" w:rsidRPr="00C62A86" w:rsidRDefault="007265FA" w:rsidP="007265FA">
      <w:pPr>
        <w:keepNext/>
        <w:keepLines/>
        <w:spacing w:before="40" w:after="240"/>
        <w:ind w:left="720"/>
        <w:outlineLvl w:val="1"/>
        <w:rPr>
          <w:rFonts w:asciiTheme="majorHAnsi" w:eastAsiaTheme="majorEastAsia" w:hAnsiTheme="majorHAnsi" w:cstheme="majorBidi"/>
          <w:b/>
          <w:bCs/>
          <w:sz w:val="24"/>
          <w:szCs w:val="26"/>
        </w:rPr>
      </w:pPr>
      <w:r w:rsidRPr="00C62A86">
        <w:rPr>
          <w:rFonts w:asciiTheme="majorHAnsi" w:eastAsiaTheme="majorEastAsia" w:hAnsiTheme="majorHAnsi" w:cstheme="majorBidi"/>
          <w:b/>
          <w:bCs/>
          <w:sz w:val="24"/>
          <w:szCs w:val="26"/>
        </w:rPr>
        <w:lastRenderedPageBreak/>
        <w:t xml:space="preserve">Indicator </w:t>
      </w:r>
      <w:r w:rsidR="009134BB">
        <w:rPr>
          <w:rFonts w:asciiTheme="majorHAnsi" w:eastAsiaTheme="majorEastAsia" w:hAnsiTheme="majorHAnsi" w:cstheme="majorBidi"/>
          <w:b/>
          <w:bCs/>
          <w:sz w:val="24"/>
          <w:szCs w:val="26"/>
        </w:rPr>
        <w:t>5</w:t>
      </w:r>
      <w:r w:rsidRPr="00C62A86">
        <w:rPr>
          <w:rFonts w:asciiTheme="majorHAnsi" w:eastAsiaTheme="majorEastAsia" w:hAnsiTheme="majorHAnsi" w:cstheme="majorBidi"/>
          <w:b/>
          <w:bCs/>
          <w:sz w:val="24"/>
          <w:szCs w:val="26"/>
        </w:rPr>
        <w:t>A.</w:t>
      </w:r>
      <w:r w:rsidRPr="00C62A86">
        <w:rPr>
          <w:rFonts w:asciiTheme="majorHAnsi" w:eastAsiaTheme="majorEastAsia" w:hAnsiTheme="majorHAnsi" w:cstheme="majorBidi"/>
          <w:sz w:val="24"/>
          <w:szCs w:val="26"/>
        </w:rPr>
        <w:t xml:space="preserve"> Describe approaches to obtaining input from program service providers and stakeholders (i.e.</w:t>
      </w:r>
      <w:r w:rsidRPr="008A2AF8">
        <w:rPr>
          <w:rFonts w:asciiTheme="majorHAnsi" w:eastAsiaTheme="majorEastAsia" w:hAnsiTheme="majorHAnsi" w:cstheme="majorBidi"/>
          <w:sz w:val="24"/>
          <w:szCs w:val="26"/>
        </w:rPr>
        <w:t xml:space="preserve"> </w:t>
      </w:r>
      <w:r w:rsidRPr="00C62A86">
        <w:rPr>
          <w:rFonts w:asciiTheme="majorHAnsi" w:eastAsiaTheme="majorEastAsia" w:hAnsiTheme="majorHAnsi" w:cstheme="majorBidi"/>
          <w:sz w:val="24"/>
          <w:szCs w:val="26"/>
        </w:rPr>
        <w:t xml:space="preserve">staff, collaborating agencies, </w:t>
      </w:r>
      <w:r>
        <w:rPr>
          <w:rFonts w:asciiTheme="majorHAnsi" w:eastAsiaTheme="majorEastAsia" w:hAnsiTheme="majorHAnsi" w:cstheme="majorBidi"/>
          <w:sz w:val="24"/>
          <w:szCs w:val="26"/>
        </w:rPr>
        <w:t xml:space="preserve">volunteers, </w:t>
      </w:r>
      <w:r w:rsidRPr="00C62A86">
        <w:rPr>
          <w:rFonts w:asciiTheme="majorHAnsi" w:eastAsiaTheme="majorEastAsia" w:hAnsiTheme="majorHAnsi" w:cstheme="majorBidi"/>
          <w:sz w:val="24"/>
          <w:szCs w:val="26"/>
        </w:rPr>
        <w:t>families, clients</w:t>
      </w:r>
      <w:r>
        <w:rPr>
          <w:rFonts w:asciiTheme="majorHAnsi" w:eastAsiaTheme="majorEastAsia" w:hAnsiTheme="majorHAnsi" w:cstheme="majorBidi"/>
          <w:sz w:val="24"/>
          <w:szCs w:val="26"/>
        </w:rPr>
        <w:t>,</w:t>
      </w:r>
      <w:r w:rsidRPr="00C62A86">
        <w:rPr>
          <w:rFonts w:asciiTheme="majorHAnsi" w:eastAsiaTheme="majorEastAsia" w:hAnsiTheme="majorHAnsi" w:cstheme="majorBidi"/>
          <w:sz w:val="24"/>
          <w:szCs w:val="26"/>
        </w:rPr>
        <w:t xml:space="preserve"> etc.) </w:t>
      </w:r>
    </w:p>
    <w:p w14:paraId="4875A093" w14:textId="0A550191" w:rsidR="007265FA" w:rsidRPr="00C62A86" w:rsidRDefault="007265FA" w:rsidP="007265FA">
      <w:pPr>
        <w:keepNext/>
        <w:keepLines/>
        <w:spacing w:before="40" w:after="0"/>
        <w:ind w:left="720"/>
        <w:outlineLvl w:val="1"/>
        <w:rPr>
          <w:rFonts w:asciiTheme="majorHAnsi" w:eastAsiaTheme="majorEastAsia" w:hAnsiTheme="majorHAnsi" w:cstheme="majorBidi"/>
          <w:sz w:val="24"/>
          <w:szCs w:val="26"/>
        </w:rPr>
      </w:pPr>
      <w:r w:rsidRPr="00C62A86">
        <w:rPr>
          <w:rFonts w:asciiTheme="majorHAnsi" w:eastAsiaTheme="majorEastAsia" w:hAnsiTheme="majorHAnsi" w:cstheme="majorBidi"/>
          <w:b/>
          <w:bCs/>
          <w:sz w:val="24"/>
          <w:szCs w:val="26"/>
        </w:rPr>
        <w:t xml:space="preserve">Indicator </w:t>
      </w:r>
      <w:r w:rsidR="009134BB">
        <w:rPr>
          <w:rFonts w:asciiTheme="majorHAnsi" w:eastAsiaTheme="majorEastAsia" w:hAnsiTheme="majorHAnsi" w:cstheme="majorBidi"/>
          <w:b/>
          <w:bCs/>
          <w:sz w:val="24"/>
          <w:szCs w:val="26"/>
        </w:rPr>
        <w:t>5</w:t>
      </w:r>
      <w:r w:rsidRPr="00C62A86">
        <w:rPr>
          <w:rFonts w:asciiTheme="majorHAnsi" w:eastAsiaTheme="majorEastAsia" w:hAnsiTheme="majorHAnsi" w:cstheme="majorBidi"/>
          <w:b/>
          <w:bCs/>
          <w:sz w:val="24"/>
          <w:szCs w:val="26"/>
        </w:rPr>
        <w:t>B.</w:t>
      </w:r>
      <w:r w:rsidRPr="00C62A86">
        <w:rPr>
          <w:rFonts w:asciiTheme="majorHAnsi" w:eastAsiaTheme="majorEastAsia" w:hAnsiTheme="majorHAnsi" w:cstheme="majorBidi"/>
          <w:sz w:val="24"/>
          <w:szCs w:val="26"/>
        </w:rPr>
        <w:t xml:space="preserve"> Describe approaches to gathering longitudinal follow-up on former clients to assess ongoing maintenance of individual outcomes or development of additional needs, i.e. phone survey, mailed survey, electronic survey, other opportunities to observe or interview former clients, employers, counselors, teachers, family members, and others. </w:t>
      </w:r>
    </w:p>
    <w:p w14:paraId="639E080F" w14:textId="77777777" w:rsidR="007265FA" w:rsidRPr="00C62A86" w:rsidRDefault="007265FA" w:rsidP="007265FA">
      <w:pPr>
        <w:ind w:left="1440"/>
        <w:rPr>
          <w:i/>
          <w:iCs/>
          <w:sz w:val="24"/>
          <w:szCs w:val="24"/>
        </w:rPr>
      </w:pPr>
      <w:r w:rsidRPr="00C62A86">
        <w:rPr>
          <w:i/>
          <w:iCs/>
          <w:sz w:val="24"/>
          <w:szCs w:val="24"/>
        </w:rPr>
        <w:t>Guidance: Include a description of the timeline of these follow-up activities (Examples may include: monthly during service, upon service completion, within 30 days of service completion, annually on anniversary of intake, annually (at certain time of year), after 6 months of completion of services, etc.)</w:t>
      </w:r>
    </w:p>
    <w:p w14:paraId="40A818E4" w14:textId="77777777" w:rsidR="007265FA" w:rsidRPr="00C62A86" w:rsidRDefault="007265FA" w:rsidP="007265FA">
      <w:pPr>
        <w:ind w:left="720"/>
        <w:rPr>
          <w:i/>
          <w:iCs/>
          <w:sz w:val="24"/>
          <w:szCs w:val="24"/>
          <w:lang w:bidi="en-US"/>
        </w:rPr>
      </w:pPr>
    </w:p>
    <w:p w14:paraId="03449D52" w14:textId="77777777" w:rsidR="007265FA" w:rsidRPr="00C62A86" w:rsidRDefault="007265FA" w:rsidP="007265FA">
      <w:pPr>
        <w:keepNext/>
        <w:keepLines/>
        <w:numPr>
          <w:ilvl w:val="0"/>
          <w:numId w:val="5"/>
        </w:numPr>
        <w:spacing w:before="240" w:after="0"/>
        <w:outlineLvl w:val="0"/>
        <w:rPr>
          <w:rFonts w:asciiTheme="majorHAnsi" w:eastAsiaTheme="majorEastAsia" w:hAnsiTheme="majorHAnsi" w:cstheme="majorBidi"/>
          <w:b/>
          <w:sz w:val="28"/>
          <w:szCs w:val="32"/>
        </w:rPr>
      </w:pPr>
      <w:bookmarkStart w:id="1" w:name="_Hlk173859110"/>
      <w:r w:rsidRPr="00C62A86">
        <w:rPr>
          <w:rFonts w:asciiTheme="majorHAnsi" w:eastAsiaTheme="majorEastAsia" w:hAnsiTheme="majorHAnsi" w:cstheme="majorBidi"/>
          <w:b/>
          <w:sz w:val="28"/>
          <w:szCs w:val="32"/>
        </w:rPr>
        <w:t>Agency provided a narrative describing how the organization makes needed modification to its administration and its programs based upon data coming from its program evaluations. </w:t>
      </w:r>
    </w:p>
    <w:bookmarkEnd w:id="1"/>
    <w:p w14:paraId="7A53F733" w14:textId="77777777" w:rsidR="007265FA" w:rsidRPr="00C62A86" w:rsidRDefault="007265FA" w:rsidP="007265FA">
      <w:pPr>
        <w:ind w:left="1440"/>
        <w:rPr>
          <w:rFonts w:cstheme="minorHAnsi"/>
          <w:i/>
          <w:iCs/>
          <w:sz w:val="24"/>
          <w:szCs w:val="24"/>
        </w:rPr>
      </w:pPr>
      <w:r w:rsidRPr="00C62A86">
        <w:rPr>
          <w:rFonts w:cstheme="minorHAnsi"/>
          <w:i/>
          <w:iCs/>
          <w:sz w:val="24"/>
          <w:szCs w:val="24"/>
        </w:rPr>
        <w:t>Guidance Examples: recommendations to board or changes made by administration and staff based on data collected from consumer surveys, staff surveys, stakeholder surveys, focus groups, advisory boards, other evidence that changes in program have been made to improve services, efficiency, and/or learner outcomes.</w:t>
      </w:r>
    </w:p>
    <w:p w14:paraId="4DE3FDF0" w14:textId="77777777" w:rsidR="00A77E5B" w:rsidRPr="00A77E5B" w:rsidRDefault="00A77E5B" w:rsidP="00A77E5B">
      <w:pPr>
        <w:pStyle w:val="ListParagraph"/>
        <w:keepNext/>
        <w:keepLines/>
        <w:numPr>
          <w:ilvl w:val="0"/>
          <w:numId w:val="5"/>
        </w:numPr>
        <w:spacing w:before="40" w:after="240"/>
        <w:outlineLvl w:val="1"/>
        <w:rPr>
          <w:rFonts w:eastAsiaTheme="majorEastAsia" w:cstheme="minorHAnsi"/>
          <w:sz w:val="24"/>
          <w:szCs w:val="24"/>
        </w:rPr>
      </w:pPr>
      <w:r w:rsidRPr="00A77E5B">
        <w:rPr>
          <w:rFonts w:asciiTheme="majorHAnsi" w:eastAsiaTheme="majorEastAsia" w:hAnsiTheme="majorHAnsi" w:cstheme="majorBidi"/>
          <w:b/>
          <w:bCs/>
          <w:sz w:val="28"/>
          <w:szCs w:val="32"/>
        </w:rPr>
        <w:t xml:space="preserve">Agency provided a narrative describing how the organization makes needed modification to its Strategic Plan’s short and long range goals, based upon data coming from its program evaluations, program delivery monitoring and input from its staff and the community.  </w:t>
      </w:r>
    </w:p>
    <w:p w14:paraId="77277563" w14:textId="77777777" w:rsidR="00A77E5B" w:rsidRDefault="00A77E5B" w:rsidP="00A77E5B">
      <w:pPr>
        <w:pStyle w:val="ListParagraph"/>
        <w:keepNext/>
        <w:keepLines/>
        <w:spacing w:before="40" w:after="240"/>
        <w:outlineLvl w:val="1"/>
        <w:rPr>
          <w:rFonts w:asciiTheme="majorHAnsi" w:eastAsiaTheme="majorEastAsia" w:hAnsiTheme="majorHAnsi" w:cstheme="minorHAnsi"/>
          <w:b/>
          <w:bCs/>
          <w:sz w:val="24"/>
          <w:szCs w:val="24"/>
        </w:rPr>
      </w:pPr>
    </w:p>
    <w:p w14:paraId="7C358961" w14:textId="3E91B708" w:rsidR="007265FA" w:rsidRPr="00A77E5B" w:rsidRDefault="007265FA" w:rsidP="00A77E5B">
      <w:pPr>
        <w:pStyle w:val="ListParagraph"/>
        <w:keepNext/>
        <w:keepLines/>
        <w:spacing w:before="40" w:after="240"/>
        <w:outlineLvl w:val="1"/>
        <w:rPr>
          <w:rFonts w:eastAsiaTheme="majorEastAsia" w:cstheme="minorHAnsi"/>
          <w:sz w:val="24"/>
          <w:szCs w:val="24"/>
        </w:rPr>
      </w:pPr>
      <w:r w:rsidRPr="00A77E5B">
        <w:rPr>
          <w:rFonts w:asciiTheme="majorHAnsi" w:eastAsiaTheme="majorEastAsia" w:hAnsiTheme="majorHAnsi" w:cstheme="minorHAnsi"/>
          <w:b/>
          <w:bCs/>
          <w:sz w:val="24"/>
          <w:szCs w:val="24"/>
        </w:rPr>
        <w:t>Indicator 7A.</w:t>
      </w:r>
      <w:r w:rsidRPr="00A77E5B">
        <w:rPr>
          <w:rFonts w:asciiTheme="majorHAnsi" w:eastAsiaTheme="majorEastAsia" w:hAnsiTheme="majorHAnsi" w:cstheme="minorHAnsi"/>
          <w:sz w:val="24"/>
          <w:szCs w:val="24"/>
        </w:rPr>
        <w:t xml:space="preserve"> </w:t>
      </w:r>
      <w:r w:rsidRPr="00A77E5B">
        <w:rPr>
          <w:rFonts w:asciiTheme="majorHAnsi" w:eastAsiaTheme="majorEastAsia" w:hAnsiTheme="majorHAnsi" w:cstheme="majorHAnsi"/>
          <w:sz w:val="24"/>
          <w:szCs w:val="24"/>
        </w:rPr>
        <w:t xml:space="preserve">A 3–5-year program plan that incorporates elements of the annual program evaluation and is in agreement with the organization’s overall strategic plan. </w:t>
      </w:r>
    </w:p>
    <w:p w14:paraId="46FB3E9C" w14:textId="42A180A3" w:rsidR="00C62A86" w:rsidRPr="00C62A86" w:rsidRDefault="00C62A86" w:rsidP="455CC77E">
      <w:pPr>
        <w:keepNext/>
        <w:keepLines/>
        <w:numPr>
          <w:ilvl w:val="0"/>
          <w:numId w:val="5"/>
        </w:numPr>
        <w:spacing w:before="240" w:after="0"/>
        <w:outlineLvl w:val="0"/>
        <w:rPr>
          <w:rFonts w:asciiTheme="majorHAnsi" w:eastAsiaTheme="majorEastAsia" w:hAnsiTheme="majorHAnsi" w:cstheme="majorBidi"/>
          <w:b/>
          <w:bCs/>
          <w:sz w:val="28"/>
          <w:szCs w:val="28"/>
        </w:rPr>
      </w:pPr>
      <w:r w:rsidRPr="455CC77E">
        <w:rPr>
          <w:rFonts w:asciiTheme="majorHAnsi" w:eastAsiaTheme="majorEastAsia" w:hAnsiTheme="majorHAnsi" w:cstheme="majorBidi"/>
          <w:b/>
          <w:bCs/>
          <w:sz w:val="28"/>
          <w:szCs w:val="28"/>
        </w:rPr>
        <w:t xml:space="preserve">Evaluation and audit findings are summarized in writing </w:t>
      </w:r>
      <w:r w:rsidR="3469E05F" w:rsidRPr="00560281">
        <w:rPr>
          <w:rFonts w:asciiTheme="majorHAnsi" w:eastAsiaTheme="majorEastAsia" w:hAnsiTheme="majorHAnsi" w:cstheme="majorBidi"/>
          <w:b/>
          <w:bCs/>
          <w:sz w:val="28"/>
          <w:szCs w:val="28"/>
        </w:rPr>
        <w:t xml:space="preserve">and </w:t>
      </w:r>
      <w:r w:rsidR="00560281" w:rsidRPr="00560281">
        <w:rPr>
          <w:rFonts w:asciiTheme="majorHAnsi" w:eastAsiaTheme="majorEastAsia" w:hAnsiTheme="majorHAnsi" w:cstheme="majorBidi"/>
          <w:b/>
          <w:bCs/>
          <w:sz w:val="28"/>
          <w:szCs w:val="28"/>
        </w:rPr>
        <w:t xml:space="preserve">in </w:t>
      </w:r>
      <w:r w:rsidR="3469E05F" w:rsidRPr="00560281">
        <w:rPr>
          <w:rFonts w:asciiTheme="majorHAnsi" w:eastAsiaTheme="majorEastAsia" w:hAnsiTheme="majorHAnsi" w:cstheme="majorBidi"/>
          <w:b/>
          <w:bCs/>
          <w:sz w:val="28"/>
          <w:szCs w:val="28"/>
        </w:rPr>
        <w:t>accessible alternatives</w:t>
      </w:r>
      <w:r w:rsidR="3469E05F" w:rsidRPr="455CC77E">
        <w:rPr>
          <w:rFonts w:asciiTheme="majorHAnsi" w:eastAsiaTheme="majorEastAsia" w:hAnsiTheme="majorHAnsi" w:cstheme="majorBidi"/>
          <w:sz w:val="28"/>
          <w:szCs w:val="28"/>
        </w:rPr>
        <w:t xml:space="preserve"> </w:t>
      </w:r>
      <w:r w:rsidRPr="455CC77E">
        <w:rPr>
          <w:rFonts w:asciiTheme="majorHAnsi" w:eastAsiaTheme="majorEastAsia" w:hAnsiTheme="majorHAnsi" w:cstheme="majorBidi"/>
          <w:b/>
          <w:bCs/>
          <w:sz w:val="28"/>
          <w:szCs w:val="28"/>
        </w:rPr>
        <w:t>and used in the organization’s planning, budgeting, staff considerations, as well as internal and public reporting activities.</w:t>
      </w:r>
    </w:p>
    <w:p w14:paraId="2F9DC1C9" w14:textId="77777777" w:rsidR="00C62A86" w:rsidRPr="00C62A86" w:rsidRDefault="00C62A86" w:rsidP="00C62A86">
      <w:pPr>
        <w:keepNext/>
        <w:keepLines/>
        <w:spacing w:before="40" w:after="0"/>
        <w:ind w:left="720"/>
        <w:outlineLvl w:val="1"/>
        <w:rPr>
          <w:rFonts w:asciiTheme="majorHAnsi" w:eastAsiaTheme="majorEastAsia" w:hAnsiTheme="majorHAnsi" w:cstheme="majorBidi"/>
          <w:sz w:val="24"/>
          <w:szCs w:val="26"/>
        </w:rPr>
      </w:pPr>
      <w:r w:rsidRPr="00C62A86">
        <w:rPr>
          <w:rFonts w:asciiTheme="majorHAnsi" w:eastAsiaTheme="majorEastAsia" w:hAnsiTheme="majorHAnsi" w:cstheme="majorBidi"/>
          <w:b/>
          <w:bCs/>
          <w:sz w:val="24"/>
          <w:szCs w:val="26"/>
        </w:rPr>
        <w:t>Indicator 8A.</w:t>
      </w:r>
      <w:r w:rsidRPr="00C62A86">
        <w:rPr>
          <w:rFonts w:asciiTheme="majorHAnsi" w:eastAsiaTheme="majorEastAsia" w:hAnsiTheme="majorHAnsi" w:cstheme="majorBidi"/>
          <w:sz w:val="24"/>
          <w:szCs w:val="26"/>
        </w:rPr>
        <w:t xml:space="preserve"> Written annual report covering</w:t>
      </w:r>
    </w:p>
    <w:p w14:paraId="52201110" w14:textId="77777777" w:rsidR="00C62A86" w:rsidRPr="00C62A86" w:rsidRDefault="00C62A86" w:rsidP="00C62A86">
      <w:pPr>
        <w:numPr>
          <w:ilvl w:val="0"/>
          <w:numId w:val="3"/>
        </w:numPr>
        <w:contextualSpacing/>
        <w:rPr>
          <w:rFonts w:cstheme="minorHAnsi"/>
          <w:sz w:val="24"/>
          <w:szCs w:val="24"/>
        </w:rPr>
      </w:pPr>
      <w:r w:rsidRPr="00C62A86">
        <w:rPr>
          <w:rFonts w:cstheme="minorHAnsi"/>
          <w:sz w:val="24"/>
          <w:szCs w:val="24"/>
        </w:rPr>
        <w:t xml:space="preserve">a review and update of the organization’s website, </w:t>
      </w:r>
    </w:p>
    <w:p w14:paraId="333B72DF" w14:textId="78B6B9DF" w:rsidR="00C62A86" w:rsidRPr="00C62A86" w:rsidRDefault="00C62A86" w:rsidP="00C62A86">
      <w:pPr>
        <w:numPr>
          <w:ilvl w:val="0"/>
          <w:numId w:val="3"/>
        </w:numPr>
        <w:contextualSpacing/>
        <w:rPr>
          <w:rFonts w:cstheme="minorHAnsi"/>
          <w:sz w:val="24"/>
          <w:szCs w:val="24"/>
        </w:rPr>
      </w:pPr>
      <w:r w:rsidRPr="00C62A86">
        <w:rPr>
          <w:rFonts w:cstheme="minorHAnsi"/>
          <w:sz w:val="24"/>
          <w:szCs w:val="24"/>
        </w:rPr>
        <w:t xml:space="preserve">presentations made at public meetings to stakeholders, </w:t>
      </w:r>
    </w:p>
    <w:p w14:paraId="0AB2A99C" w14:textId="77777777" w:rsidR="00C62A86" w:rsidRPr="00C62A86" w:rsidRDefault="00C62A86" w:rsidP="00C62A86">
      <w:pPr>
        <w:numPr>
          <w:ilvl w:val="0"/>
          <w:numId w:val="3"/>
        </w:numPr>
        <w:contextualSpacing/>
        <w:rPr>
          <w:rFonts w:cstheme="minorHAnsi"/>
          <w:sz w:val="24"/>
          <w:szCs w:val="24"/>
        </w:rPr>
      </w:pPr>
      <w:r w:rsidRPr="00C62A86">
        <w:rPr>
          <w:rFonts w:cstheme="minorHAnsi"/>
          <w:sz w:val="24"/>
          <w:szCs w:val="24"/>
        </w:rPr>
        <w:t xml:space="preserve">organization’s annual report to key constituents, which includes the number of community outreach presentations conducted. </w:t>
      </w:r>
    </w:p>
    <w:p w14:paraId="03217BED" w14:textId="3C201B15" w:rsidR="00C62A86" w:rsidRPr="00C62A86" w:rsidRDefault="00C62A86" w:rsidP="005B0DE0">
      <w:pPr>
        <w:ind w:left="1080"/>
        <w:rPr>
          <w:rFonts w:cstheme="minorHAnsi"/>
          <w:i/>
          <w:iCs/>
          <w:sz w:val="24"/>
          <w:szCs w:val="24"/>
        </w:rPr>
      </w:pPr>
      <w:r w:rsidRPr="00C62A86">
        <w:rPr>
          <w:rFonts w:cstheme="minorHAnsi"/>
          <w:i/>
          <w:iCs/>
          <w:sz w:val="24"/>
          <w:szCs w:val="24"/>
        </w:rPr>
        <w:t>Guidance:</w:t>
      </w:r>
      <w:r w:rsidRPr="00C62A86">
        <w:rPr>
          <w:rFonts w:cstheme="minorHAnsi"/>
          <w:b/>
          <w:bCs/>
          <w:i/>
          <w:iCs/>
          <w:sz w:val="24"/>
          <w:szCs w:val="24"/>
        </w:rPr>
        <w:t xml:space="preserve"> </w:t>
      </w:r>
      <w:r w:rsidRPr="00C62A86">
        <w:rPr>
          <w:rFonts w:cstheme="minorHAnsi"/>
          <w:i/>
          <w:iCs/>
          <w:sz w:val="24"/>
          <w:szCs w:val="24"/>
        </w:rPr>
        <w:t xml:space="preserve"> </w:t>
      </w:r>
      <w:r w:rsidR="005B0DE0">
        <w:rPr>
          <w:rFonts w:cstheme="minorHAnsi"/>
          <w:i/>
          <w:iCs/>
          <w:sz w:val="24"/>
          <w:szCs w:val="24"/>
        </w:rPr>
        <w:t>T</w:t>
      </w:r>
      <w:r w:rsidRPr="00C62A86">
        <w:rPr>
          <w:rFonts w:cstheme="minorHAnsi"/>
          <w:i/>
          <w:iCs/>
          <w:sz w:val="24"/>
          <w:szCs w:val="24"/>
        </w:rPr>
        <w:t xml:space="preserve">his question refers to transparency and accountability to the public. </w:t>
      </w:r>
    </w:p>
    <w:p w14:paraId="369BD3B1" w14:textId="77777777" w:rsidR="00C62A86" w:rsidRPr="00C62A86" w:rsidRDefault="00C62A86" w:rsidP="00C62A86">
      <w:pPr>
        <w:rPr>
          <w:rFonts w:cstheme="minorHAnsi"/>
          <w:sz w:val="20"/>
          <w:szCs w:val="20"/>
        </w:rPr>
      </w:pPr>
    </w:p>
    <w:p w14:paraId="3A22CA92" w14:textId="77777777" w:rsidR="006413FF" w:rsidRDefault="006413FF"/>
    <w:sectPr w:rsidR="006413FF" w:rsidSect="00EB360A">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CCBEC" w14:textId="77777777" w:rsidR="00D05FDC" w:rsidRDefault="00D05FDC">
      <w:pPr>
        <w:spacing w:after="0" w:line="240" w:lineRule="auto"/>
      </w:pPr>
      <w:r>
        <w:separator/>
      </w:r>
    </w:p>
  </w:endnote>
  <w:endnote w:type="continuationSeparator" w:id="0">
    <w:p w14:paraId="23BE7238" w14:textId="77777777" w:rsidR="00D05FDC" w:rsidRDefault="00D05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80C71" w14:textId="77777777" w:rsidR="00D05FDC" w:rsidRDefault="00D05FDC">
      <w:pPr>
        <w:spacing w:after="0" w:line="240" w:lineRule="auto"/>
      </w:pPr>
      <w:r>
        <w:separator/>
      </w:r>
    </w:p>
  </w:footnote>
  <w:footnote w:type="continuationSeparator" w:id="0">
    <w:p w14:paraId="07D7FFE5" w14:textId="77777777" w:rsidR="00D05FDC" w:rsidRDefault="00D05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507AB" w14:textId="77777777" w:rsidR="00A85E1B" w:rsidRDefault="00000000" w:rsidP="00887DB4">
    <w:pPr>
      <w:pStyle w:val="Title"/>
      <w:jc w:val="center"/>
      <w:rPr>
        <w:sz w:val="52"/>
        <w:szCs w:val="52"/>
      </w:rPr>
    </w:pPr>
    <w:r w:rsidRPr="00EB360A">
      <w:rPr>
        <w:sz w:val="52"/>
        <w:szCs w:val="52"/>
      </w:rPr>
      <w:t>Program Evaluation and Improvement (PEI)</w:t>
    </w:r>
  </w:p>
  <w:p w14:paraId="28D3F7D9" w14:textId="77777777" w:rsidR="00A85E1B" w:rsidRPr="00887DB4" w:rsidRDefault="00000000" w:rsidP="00887DB4">
    <w:pPr>
      <w:jc w:val="center"/>
      <w:rPr>
        <w:sz w:val="28"/>
        <w:szCs w:val="28"/>
      </w:rPr>
    </w:pPr>
    <w:r w:rsidRPr="00887DB4">
      <w:rPr>
        <w:sz w:val="28"/>
        <w:szCs w:val="28"/>
      </w:rPr>
      <w:t>Guidance and Indicators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E0AA7"/>
    <w:multiLevelType w:val="hybridMultilevel"/>
    <w:tmpl w:val="BEFE9E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176E9"/>
    <w:multiLevelType w:val="hybridMultilevel"/>
    <w:tmpl w:val="17906006"/>
    <w:lvl w:ilvl="0" w:tplc="4FF2795A">
      <w:start w:val="1"/>
      <w:numFmt w:val="decimal"/>
      <w:lvlText w:val="%1."/>
      <w:lvlJc w:val="left"/>
      <w:pPr>
        <w:ind w:left="360" w:hanging="360"/>
      </w:pPr>
      <w:rPr>
        <w:rFonts w:asciiTheme="majorHAnsi" w:hAnsiTheme="majorHAnsi" w:cstheme="majorHAnsi" w:hint="default"/>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7343BD"/>
    <w:multiLevelType w:val="hybridMultilevel"/>
    <w:tmpl w:val="E216E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2A08BB"/>
    <w:multiLevelType w:val="hybridMultilevel"/>
    <w:tmpl w:val="1896A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34859BD"/>
    <w:multiLevelType w:val="hybridMultilevel"/>
    <w:tmpl w:val="CAC8F8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653384">
    <w:abstractNumId w:val="4"/>
  </w:num>
  <w:num w:numId="2" w16cid:durableId="1698116757">
    <w:abstractNumId w:val="0"/>
  </w:num>
  <w:num w:numId="3" w16cid:durableId="1697460772">
    <w:abstractNumId w:val="2"/>
  </w:num>
  <w:num w:numId="4" w16cid:durableId="1536504423">
    <w:abstractNumId w:val="3"/>
  </w:num>
  <w:num w:numId="5" w16cid:durableId="1547984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86"/>
    <w:rsid w:val="000221B6"/>
    <w:rsid w:val="0007304B"/>
    <w:rsid w:val="000B61C0"/>
    <w:rsid w:val="00100294"/>
    <w:rsid w:val="00177E1E"/>
    <w:rsid w:val="001D677A"/>
    <w:rsid w:val="001E119B"/>
    <w:rsid w:val="002671AB"/>
    <w:rsid w:val="003549E1"/>
    <w:rsid w:val="003E42E0"/>
    <w:rsid w:val="00560281"/>
    <w:rsid w:val="005B0DE0"/>
    <w:rsid w:val="00613ED2"/>
    <w:rsid w:val="00636150"/>
    <w:rsid w:val="006413FF"/>
    <w:rsid w:val="006C4145"/>
    <w:rsid w:val="007265FA"/>
    <w:rsid w:val="007562DC"/>
    <w:rsid w:val="008223BB"/>
    <w:rsid w:val="008A2AF8"/>
    <w:rsid w:val="009134BB"/>
    <w:rsid w:val="00A5785F"/>
    <w:rsid w:val="00A77E5B"/>
    <w:rsid w:val="00A85E1B"/>
    <w:rsid w:val="00AE5BFB"/>
    <w:rsid w:val="00B96D8D"/>
    <w:rsid w:val="00C32681"/>
    <w:rsid w:val="00C62A86"/>
    <w:rsid w:val="00D00E33"/>
    <w:rsid w:val="00D05FDC"/>
    <w:rsid w:val="00D72E62"/>
    <w:rsid w:val="00DD6E1B"/>
    <w:rsid w:val="00E92FD6"/>
    <w:rsid w:val="00ED7498"/>
    <w:rsid w:val="00F02C8E"/>
    <w:rsid w:val="00F7420B"/>
    <w:rsid w:val="177BF8DC"/>
    <w:rsid w:val="1ED0FF3D"/>
    <w:rsid w:val="241992DF"/>
    <w:rsid w:val="25E67ADF"/>
    <w:rsid w:val="2777B05C"/>
    <w:rsid w:val="3469E05F"/>
    <w:rsid w:val="4135CB69"/>
    <w:rsid w:val="430FFB19"/>
    <w:rsid w:val="43DA2B19"/>
    <w:rsid w:val="455CC77E"/>
    <w:rsid w:val="475EBE03"/>
    <w:rsid w:val="6423D052"/>
    <w:rsid w:val="6D2C1B86"/>
    <w:rsid w:val="727D074C"/>
    <w:rsid w:val="7676914A"/>
    <w:rsid w:val="784503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6ACF"/>
  <w15:chartTrackingRefBased/>
  <w15:docId w15:val="{0CA77557-33B0-42F7-8391-4F538AC4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E1B"/>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DD6E1B"/>
    <w:pPr>
      <w:keepNext/>
      <w:keepLines/>
      <w:spacing w:before="40" w:after="0"/>
      <w:ind w:left="720"/>
      <w:outlineLvl w:val="1"/>
    </w:pPr>
    <w:rPr>
      <w:rFonts w:asciiTheme="majorHAnsi" w:eastAsiaTheme="majorEastAsia" w:hAnsiTheme="majorHAnsi"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62A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A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A8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2A86"/>
    <w:rPr>
      <w:rFonts w:eastAsiaTheme="minorEastAsia"/>
      <w:color w:val="5A5A5A" w:themeColor="text1" w:themeTint="A5"/>
      <w:spacing w:val="15"/>
    </w:rPr>
  </w:style>
  <w:style w:type="paragraph" w:styleId="ListParagraph">
    <w:name w:val="List Paragraph"/>
    <w:basedOn w:val="Normal"/>
    <w:uiPriority w:val="34"/>
    <w:qFormat/>
    <w:rsid w:val="00C62A86"/>
    <w:pPr>
      <w:ind w:left="720"/>
      <w:contextualSpacing/>
    </w:pPr>
  </w:style>
  <w:style w:type="character" w:customStyle="1" w:styleId="Heading1Char">
    <w:name w:val="Heading 1 Char"/>
    <w:basedOn w:val="DefaultParagraphFont"/>
    <w:link w:val="Heading1"/>
    <w:uiPriority w:val="9"/>
    <w:rsid w:val="00DD6E1B"/>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DD6E1B"/>
    <w:rPr>
      <w:rFonts w:asciiTheme="majorHAnsi" w:eastAsiaTheme="majorEastAsia" w:hAnsiTheme="majorHAnsi"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DC8E7D-BE06-4D2A-88C8-774A44AA6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0216C1-6CEE-4B35-BD10-FC752194BA87}">
  <ds:schemaRefs>
    <ds:schemaRef ds:uri="http://schemas.microsoft.com/sharepoint/v3/contenttype/forms"/>
  </ds:schemaRefs>
</ds:datastoreItem>
</file>

<file path=customXml/itemProps3.xml><?xml version="1.0" encoding="utf-8"?>
<ds:datastoreItem xmlns:ds="http://schemas.openxmlformats.org/officeDocument/2006/customXml" ds:itemID="{6CAA5530-82B8-4EA6-A7A9-E9DFA5CEAD88}">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1050</Words>
  <Characters>5985</Characters>
  <Application>Microsoft Office Word</Application>
  <DocSecurity>0</DocSecurity>
  <Lines>49</Lines>
  <Paragraphs>14</Paragraphs>
  <ScaleCrop>false</ScaleCrop>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and Indicators - Suggested Edits Jenn Brooks</dc:title>
  <dc:subject/>
  <dc:creator>Jennifer Brooks</dc:creator>
  <cp:keywords/>
  <dc:description/>
  <cp:lastModifiedBy>Elly du Pre</cp:lastModifiedBy>
  <cp:revision>3</cp:revision>
  <dcterms:created xsi:type="dcterms:W3CDTF">2024-12-06T02:47:00Z</dcterms:created>
  <dcterms:modified xsi:type="dcterms:W3CDTF">2025-03-03T17:41:00Z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