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9974C" w14:textId="147C472C" w:rsidR="00D42645" w:rsidRPr="00952862" w:rsidRDefault="00D42645" w:rsidP="00D42645">
      <w:pPr>
        <w:pStyle w:val="Title"/>
        <w:rPr>
          <w:rFonts w:ascii="Open Sans" w:hAnsi="Open Sans"/>
        </w:rPr>
      </w:pPr>
      <w:r w:rsidRPr="00952862">
        <w:rPr>
          <w:rFonts w:ascii="Open Sans" w:hAnsi="Open Sans"/>
        </w:rPr>
        <w:t xml:space="preserve">Resolution 2024-001 Amendment to Articles of Incorporation </w:t>
      </w:r>
      <w:r w:rsidRPr="00952862">
        <w:rPr>
          <w:rFonts w:ascii="Times New Roman" w:hAnsi="Times New Roman" w:cs="Times New Roman"/>
        </w:rPr>
        <w:t>–</w:t>
      </w:r>
      <w:r w:rsidRPr="00952862">
        <w:rPr>
          <w:rFonts w:ascii="Open Sans" w:hAnsi="Open Sans"/>
        </w:rPr>
        <w:t xml:space="preserve"> </w:t>
      </w:r>
      <w:r w:rsidR="000D40F2" w:rsidRPr="00952862">
        <w:rPr>
          <w:rFonts w:ascii="Open Sans" w:hAnsi="Open Sans"/>
        </w:rPr>
        <w:t>Supplemental</w:t>
      </w:r>
      <w:r w:rsidRPr="00952862">
        <w:rPr>
          <w:rFonts w:ascii="Open Sans" w:hAnsi="Open Sans"/>
        </w:rPr>
        <w:t xml:space="preserve"> Information</w:t>
      </w:r>
    </w:p>
    <w:p w14:paraId="0163BDFC" w14:textId="77777777" w:rsidR="00D42645" w:rsidRPr="00952862" w:rsidRDefault="00D42645" w:rsidP="00D42645">
      <w:pPr>
        <w:rPr>
          <w:rFonts w:ascii="Open Sans" w:hAnsi="Open Sans"/>
        </w:rPr>
      </w:pPr>
    </w:p>
    <w:p w14:paraId="354D2A38" w14:textId="7B817DA7" w:rsidR="00D42645" w:rsidRPr="00952862" w:rsidRDefault="00D42645" w:rsidP="00D42645">
      <w:pPr>
        <w:pStyle w:val="Heading1"/>
        <w:rPr>
          <w:rFonts w:ascii="Open Sans" w:hAnsi="Open Sans"/>
        </w:rPr>
      </w:pPr>
      <w:r w:rsidRPr="00952862">
        <w:rPr>
          <w:rFonts w:ascii="Open Sans" w:hAnsi="Open Sans"/>
        </w:rPr>
        <w:t>Background:</w:t>
      </w:r>
    </w:p>
    <w:p w14:paraId="2A92F0C0" w14:textId="3319C2C5" w:rsidR="00D42645" w:rsidRPr="00952862" w:rsidRDefault="00D42645" w:rsidP="00D42645">
      <w:pPr>
        <w:rPr>
          <w:rFonts w:ascii="Open Sans" w:hAnsi="Open Sans"/>
        </w:rPr>
      </w:pPr>
      <w:r w:rsidRPr="00952862">
        <w:rPr>
          <w:rFonts w:ascii="Open Sans" w:hAnsi="Open Sans"/>
        </w:rPr>
        <w:t>On April 26, 2024, the AER Board of Directors approved an amendment to the Association</w:t>
      </w:r>
      <w:r w:rsidRPr="00952862">
        <w:rPr>
          <w:rFonts w:ascii="Times New Roman" w:hAnsi="Times New Roman" w:cs="Times New Roman"/>
        </w:rPr>
        <w:t>’</w:t>
      </w:r>
      <w:r w:rsidRPr="00952862">
        <w:rPr>
          <w:rFonts w:ascii="Open Sans" w:hAnsi="Open Sans"/>
        </w:rPr>
        <w:t>s Articles of Incorporation addressing the membership and terms of the AER Board of Directors. This amendment was the first step in reviewing and updating the association</w:t>
      </w:r>
      <w:r w:rsidRPr="00952862">
        <w:rPr>
          <w:rFonts w:ascii="Times New Roman" w:hAnsi="Times New Roman" w:cs="Times New Roman"/>
        </w:rPr>
        <w:t>’</w:t>
      </w:r>
      <w:r w:rsidRPr="00952862">
        <w:rPr>
          <w:rFonts w:ascii="Open Sans" w:hAnsi="Open Sans"/>
        </w:rPr>
        <w:t>s governing documents. With the assistance of Powers Law Firm in Washington, DC</w:t>
      </w:r>
      <w:r w:rsidR="00B350F9" w:rsidRPr="00952862">
        <w:rPr>
          <w:rFonts w:ascii="Open Sans" w:hAnsi="Open Sans"/>
        </w:rPr>
        <w:t xml:space="preserve">, the Board </w:t>
      </w:r>
      <w:r w:rsidR="004B2197" w:rsidRPr="00952862">
        <w:rPr>
          <w:rFonts w:ascii="Open Sans" w:hAnsi="Open Sans"/>
        </w:rPr>
        <w:t>amended Article 4</w:t>
      </w:r>
      <w:r w:rsidR="00FE2D27" w:rsidRPr="00952862">
        <w:rPr>
          <w:rFonts w:ascii="Open Sans" w:hAnsi="Open Sans"/>
        </w:rPr>
        <w:t xml:space="preserve"> of the Articles of Incorporation which details the </w:t>
      </w:r>
      <w:r w:rsidR="00CD3B12" w:rsidRPr="00952862">
        <w:rPr>
          <w:rFonts w:ascii="Open Sans" w:hAnsi="Open Sans"/>
        </w:rPr>
        <w:t>voting members of the board,</w:t>
      </w:r>
      <w:r w:rsidR="00601A86" w:rsidRPr="00952862">
        <w:rPr>
          <w:rFonts w:ascii="Open Sans" w:hAnsi="Open Sans"/>
        </w:rPr>
        <w:t xml:space="preserve"> and</w:t>
      </w:r>
      <w:r w:rsidR="00CD3B12" w:rsidRPr="00952862">
        <w:rPr>
          <w:rFonts w:ascii="Open Sans" w:hAnsi="Open Sans"/>
        </w:rPr>
        <w:t xml:space="preserve"> the manner of their election</w:t>
      </w:r>
      <w:r w:rsidR="00601A86" w:rsidRPr="00952862">
        <w:rPr>
          <w:rFonts w:ascii="Open Sans" w:hAnsi="Open Sans"/>
        </w:rPr>
        <w:t xml:space="preserve"> or appointment. </w:t>
      </w:r>
      <w:r w:rsidR="005230DF" w:rsidRPr="00952862">
        <w:rPr>
          <w:rFonts w:ascii="Open Sans" w:hAnsi="Open Sans"/>
        </w:rPr>
        <w:t xml:space="preserve">The following </w:t>
      </w:r>
      <w:r w:rsidR="00D5086B" w:rsidRPr="00952862">
        <w:rPr>
          <w:rFonts w:ascii="Open Sans" w:hAnsi="Open Sans"/>
        </w:rPr>
        <w:t>changes are included in the amendment:</w:t>
      </w:r>
    </w:p>
    <w:p w14:paraId="22289DD2" w14:textId="7F37A0C6" w:rsidR="00D5086B" w:rsidRPr="00952862" w:rsidRDefault="00D5086B" w:rsidP="00D5086B">
      <w:pPr>
        <w:pStyle w:val="ListParagraph"/>
        <w:numPr>
          <w:ilvl w:val="0"/>
          <w:numId w:val="1"/>
        </w:numPr>
        <w:rPr>
          <w:rFonts w:ascii="Open Sans" w:hAnsi="Open Sans"/>
        </w:rPr>
      </w:pPr>
      <w:r w:rsidRPr="00952862">
        <w:rPr>
          <w:rFonts w:ascii="Open Sans" w:hAnsi="Open Sans"/>
        </w:rPr>
        <w:t>President-Elect</w:t>
      </w:r>
      <w:r w:rsidR="007D0C54" w:rsidRPr="00952862">
        <w:rPr>
          <w:rFonts w:ascii="Open Sans" w:hAnsi="Open Sans"/>
        </w:rPr>
        <w:t xml:space="preserve">. Added </w:t>
      </w:r>
      <w:r w:rsidR="001102E4" w:rsidRPr="00952862">
        <w:rPr>
          <w:rFonts w:ascii="Open Sans" w:hAnsi="Open Sans"/>
        </w:rPr>
        <w:t xml:space="preserve">the phrase </w:t>
      </w:r>
      <w:r w:rsidR="001102E4" w:rsidRPr="00952862">
        <w:rPr>
          <w:rFonts w:ascii="Times New Roman" w:hAnsi="Times New Roman" w:cs="Times New Roman"/>
        </w:rPr>
        <w:t>“</w:t>
      </w:r>
      <w:r w:rsidR="001102E4" w:rsidRPr="00952862">
        <w:rPr>
          <w:rFonts w:ascii="Open Sans" w:hAnsi="Open Sans"/>
        </w:rPr>
        <w:t xml:space="preserve">for </w:t>
      </w:r>
      <w:r w:rsidR="007D0C54" w:rsidRPr="00952862">
        <w:rPr>
          <w:rFonts w:ascii="Open Sans" w:hAnsi="Open Sans"/>
        </w:rPr>
        <w:t>the term of two years.</w:t>
      </w:r>
      <w:r w:rsidR="001102E4" w:rsidRPr="00952862">
        <w:rPr>
          <w:rFonts w:ascii="Times New Roman" w:hAnsi="Times New Roman" w:cs="Times New Roman"/>
        </w:rPr>
        <w:t>”</w:t>
      </w:r>
    </w:p>
    <w:p w14:paraId="70D0B750" w14:textId="6B5276F5" w:rsidR="007D0C54" w:rsidRPr="00952862" w:rsidRDefault="007D0C54" w:rsidP="00D5086B">
      <w:pPr>
        <w:pStyle w:val="ListParagraph"/>
        <w:numPr>
          <w:ilvl w:val="0"/>
          <w:numId w:val="1"/>
        </w:numPr>
        <w:rPr>
          <w:rFonts w:ascii="Open Sans" w:hAnsi="Open Sans"/>
        </w:rPr>
      </w:pPr>
      <w:r w:rsidRPr="00952862">
        <w:rPr>
          <w:rFonts w:ascii="Open Sans" w:hAnsi="Open Sans"/>
        </w:rPr>
        <w:t xml:space="preserve">President. </w:t>
      </w:r>
      <w:r w:rsidR="001102E4" w:rsidRPr="00952862">
        <w:rPr>
          <w:rFonts w:ascii="Open Sans" w:hAnsi="Open Sans"/>
        </w:rPr>
        <w:t xml:space="preserve">Added the phrase </w:t>
      </w:r>
      <w:r w:rsidR="001102E4" w:rsidRPr="00952862">
        <w:rPr>
          <w:rFonts w:ascii="Times New Roman" w:hAnsi="Times New Roman" w:cs="Times New Roman"/>
        </w:rPr>
        <w:t>“</w:t>
      </w:r>
      <w:r w:rsidR="001102E4" w:rsidRPr="00952862">
        <w:rPr>
          <w:rFonts w:ascii="Open Sans" w:hAnsi="Open Sans"/>
        </w:rPr>
        <w:t>for the term of two years.</w:t>
      </w:r>
      <w:r w:rsidR="001102E4" w:rsidRPr="00952862">
        <w:rPr>
          <w:rFonts w:ascii="Times New Roman" w:hAnsi="Times New Roman" w:cs="Times New Roman"/>
        </w:rPr>
        <w:t>”</w:t>
      </w:r>
    </w:p>
    <w:p w14:paraId="09C69FA0" w14:textId="669CFB1F" w:rsidR="001102E4" w:rsidRPr="00952862" w:rsidRDefault="001102E4" w:rsidP="00D5086B">
      <w:pPr>
        <w:pStyle w:val="ListParagraph"/>
        <w:numPr>
          <w:ilvl w:val="0"/>
          <w:numId w:val="1"/>
        </w:numPr>
        <w:rPr>
          <w:rFonts w:ascii="Open Sans" w:hAnsi="Open Sans"/>
        </w:rPr>
      </w:pPr>
      <w:r w:rsidRPr="00952862">
        <w:rPr>
          <w:rFonts w:ascii="Open Sans" w:hAnsi="Open Sans"/>
        </w:rPr>
        <w:t xml:space="preserve">Immediate Past President. Added the phrase </w:t>
      </w:r>
      <w:r w:rsidRPr="00952862">
        <w:rPr>
          <w:rFonts w:ascii="Times New Roman" w:hAnsi="Times New Roman" w:cs="Times New Roman"/>
        </w:rPr>
        <w:t>“</w:t>
      </w:r>
      <w:r w:rsidRPr="00952862">
        <w:rPr>
          <w:rFonts w:ascii="Open Sans" w:hAnsi="Open Sans"/>
        </w:rPr>
        <w:t>for the term of two years.</w:t>
      </w:r>
      <w:r w:rsidRPr="00952862">
        <w:rPr>
          <w:rFonts w:ascii="Times New Roman" w:hAnsi="Times New Roman" w:cs="Times New Roman"/>
        </w:rPr>
        <w:t>”</w:t>
      </w:r>
    </w:p>
    <w:p w14:paraId="4A67ACF9" w14:textId="26A745EE" w:rsidR="001102E4" w:rsidRPr="00952862" w:rsidRDefault="007819FF" w:rsidP="00D5086B">
      <w:pPr>
        <w:pStyle w:val="ListParagraph"/>
        <w:numPr>
          <w:ilvl w:val="0"/>
          <w:numId w:val="1"/>
        </w:numPr>
        <w:rPr>
          <w:rFonts w:ascii="Open Sans" w:hAnsi="Open Sans"/>
        </w:rPr>
      </w:pPr>
      <w:r w:rsidRPr="00952862">
        <w:rPr>
          <w:rFonts w:ascii="Open Sans" w:hAnsi="Open Sans"/>
        </w:rPr>
        <w:t xml:space="preserve">Secretary. Added the phrase </w:t>
      </w:r>
      <w:r w:rsidRPr="00952862">
        <w:rPr>
          <w:rFonts w:ascii="Times New Roman" w:hAnsi="Times New Roman" w:cs="Times New Roman"/>
        </w:rPr>
        <w:t>“</w:t>
      </w:r>
      <w:r w:rsidRPr="00952862">
        <w:rPr>
          <w:rFonts w:ascii="Open Sans" w:hAnsi="Open Sans"/>
        </w:rPr>
        <w:t>for the term of two years.</w:t>
      </w:r>
      <w:r w:rsidRPr="00952862">
        <w:rPr>
          <w:rFonts w:ascii="Times New Roman" w:hAnsi="Times New Roman" w:cs="Times New Roman"/>
        </w:rPr>
        <w:t>”</w:t>
      </w:r>
    </w:p>
    <w:p w14:paraId="0096A829" w14:textId="3CD4684C" w:rsidR="007819FF" w:rsidRPr="00952862" w:rsidRDefault="007819FF" w:rsidP="00D5086B">
      <w:pPr>
        <w:pStyle w:val="ListParagraph"/>
        <w:numPr>
          <w:ilvl w:val="0"/>
          <w:numId w:val="1"/>
        </w:numPr>
        <w:rPr>
          <w:rFonts w:ascii="Open Sans" w:hAnsi="Open Sans"/>
        </w:rPr>
      </w:pPr>
      <w:r w:rsidRPr="00952862">
        <w:rPr>
          <w:rFonts w:ascii="Open Sans" w:hAnsi="Open Sans"/>
        </w:rPr>
        <w:t xml:space="preserve">Treasurer. Added the phrase </w:t>
      </w:r>
      <w:r w:rsidRPr="00952862">
        <w:rPr>
          <w:rFonts w:ascii="Times New Roman" w:hAnsi="Times New Roman" w:cs="Times New Roman"/>
        </w:rPr>
        <w:t>“</w:t>
      </w:r>
      <w:r w:rsidRPr="00952862">
        <w:rPr>
          <w:rFonts w:ascii="Open Sans" w:hAnsi="Open Sans"/>
        </w:rPr>
        <w:t>for the term of two years.</w:t>
      </w:r>
      <w:r w:rsidRPr="00952862">
        <w:rPr>
          <w:rFonts w:ascii="Times New Roman" w:hAnsi="Times New Roman" w:cs="Times New Roman"/>
        </w:rPr>
        <w:t>”</w:t>
      </w:r>
    </w:p>
    <w:p w14:paraId="38795396" w14:textId="4D1A4F0F" w:rsidR="007819FF" w:rsidRPr="00952862" w:rsidRDefault="00DC7E0E" w:rsidP="00D5086B">
      <w:pPr>
        <w:pStyle w:val="ListParagraph"/>
        <w:numPr>
          <w:ilvl w:val="0"/>
          <w:numId w:val="1"/>
        </w:numPr>
        <w:rPr>
          <w:rFonts w:ascii="Open Sans" w:hAnsi="Open Sans"/>
        </w:rPr>
      </w:pPr>
      <w:r w:rsidRPr="00952862">
        <w:rPr>
          <w:rFonts w:ascii="Open Sans" w:hAnsi="Open Sans"/>
        </w:rPr>
        <w:t>Chairperson of the Council of Chapter Presidents. Eliminated this position</w:t>
      </w:r>
      <w:r w:rsidR="003E13B6" w:rsidRPr="00952862">
        <w:rPr>
          <w:rFonts w:ascii="Open Sans" w:hAnsi="Open Sans"/>
        </w:rPr>
        <w:t>.</w:t>
      </w:r>
    </w:p>
    <w:p w14:paraId="13EEC870" w14:textId="02707BBC" w:rsidR="003E13B6" w:rsidRPr="00952862" w:rsidRDefault="009E02C4" w:rsidP="00D5086B">
      <w:pPr>
        <w:pStyle w:val="ListParagraph"/>
        <w:numPr>
          <w:ilvl w:val="0"/>
          <w:numId w:val="1"/>
        </w:numPr>
        <w:rPr>
          <w:rFonts w:ascii="Open Sans" w:hAnsi="Open Sans"/>
        </w:rPr>
      </w:pPr>
      <w:r w:rsidRPr="00952862">
        <w:rPr>
          <w:rFonts w:ascii="Open Sans" w:hAnsi="Open Sans"/>
        </w:rPr>
        <w:t>One Director representing Canada. This was changed to One International Director.</w:t>
      </w:r>
    </w:p>
    <w:p w14:paraId="44F7EB33" w14:textId="48610F90" w:rsidR="009E02C4" w:rsidRPr="00952862" w:rsidRDefault="009E02C4" w:rsidP="00D5086B">
      <w:pPr>
        <w:pStyle w:val="ListParagraph"/>
        <w:numPr>
          <w:ilvl w:val="0"/>
          <w:numId w:val="1"/>
        </w:numPr>
        <w:rPr>
          <w:rFonts w:ascii="Open Sans" w:hAnsi="Open Sans"/>
        </w:rPr>
      </w:pPr>
      <w:r w:rsidRPr="00952862">
        <w:rPr>
          <w:rFonts w:ascii="Open Sans" w:hAnsi="Open Sans"/>
        </w:rPr>
        <w:t xml:space="preserve">Directors representing </w:t>
      </w:r>
      <w:r w:rsidR="00C82F7E" w:rsidRPr="00952862">
        <w:rPr>
          <w:rFonts w:ascii="Open Sans" w:hAnsi="Open Sans"/>
        </w:rPr>
        <w:t xml:space="preserve">geographic districts. Added phrase </w:t>
      </w:r>
      <w:r w:rsidR="00C82F7E" w:rsidRPr="00952862">
        <w:rPr>
          <w:rFonts w:ascii="Times New Roman" w:hAnsi="Times New Roman" w:cs="Times New Roman"/>
        </w:rPr>
        <w:t>“</w:t>
      </w:r>
      <w:r w:rsidR="000D068B" w:rsidRPr="00952862">
        <w:rPr>
          <w:rFonts w:ascii="Open Sans" w:hAnsi="Open Sans"/>
        </w:rPr>
        <w:t xml:space="preserve">Each one third </w:t>
      </w:r>
      <w:r w:rsidR="0024476A" w:rsidRPr="00952862">
        <w:rPr>
          <w:rFonts w:ascii="Open Sans" w:hAnsi="Open Sans"/>
        </w:rPr>
        <w:t>of such directors shall serve staggered terms of three years.</w:t>
      </w:r>
      <w:r w:rsidR="0024476A" w:rsidRPr="00952862">
        <w:rPr>
          <w:rFonts w:ascii="Times New Roman" w:hAnsi="Times New Roman" w:cs="Times New Roman"/>
        </w:rPr>
        <w:t>”</w:t>
      </w:r>
    </w:p>
    <w:p w14:paraId="77F78CBE" w14:textId="27110E0D" w:rsidR="003F2A3C" w:rsidRPr="00952862" w:rsidRDefault="003F2A3C" w:rsidP="00D5086B">
      <w:pPr>
        <w:pStyle w:val="ListParagraph"/>
        <w:numPr>
          <w:ilvl w:val="0"/>
          <w:numId w:val="1"/>
        </w:numPr>
        <w:rPr>
          <w:rFonts w:ascii="Open Sans" w:hAnsi="Open Sans"/>
        </w:rPr>
      </w:pPr>
      <w:r w:rsidRPr="00952862">
        <w:rPr>
          <w:rFonts w:ascii="Open Sans" w:hAnsi="Open Sans"/>
        </w:rPr>
        <w:t xml:space="preserve">Directors representing categories of membership divisions. </w:t>
      </w:r>
      <w:r w:rsidR="002F6CE1" w:rsidRPr="00952862">
        <w:rPr>
          <w:rFonts w:ascii="Open Sans" w:hAnsi="Open Sans"/>
        </w:rPr>
        <w:t xml:space="preserve">Replaced </w:t>
      </w:r>
      <w:r w:rsidR="00251583" w:rsidRPr="00952862">
        <w:rPr>
          <w:rFonts w:ascii="Open Sans" w:hAnsi="Open Sans"/>
        </w:rPr>
        <w:t xml:space="preserve">current language deferring to the Bylaws for Board appointment to </w:t>
      </w:r>
      <w:r w:rsidR="00251583" w:rsidRPr="00952862">
        <w:rPr>
          <w:rFonts w:ascii="Times New Roman" w:hAnsi="Times New Roman" w:cs="Times New Roman"/>
        </w:rPr>
        <w:t>“</w:t>
      </w:r>
      <w:r w:rsidR="00251583" w:rsidRPr="00952862">
        <w:rPr>
          <w:rFonts w:ascii="Open Sans" w:hAnsi="Open Sans"/>
        </w:rPr>
        <w:t>The Chair of each Large Division shall serve a two-year term and the Chair of the Council of Division Chairs also shall serve a two-year term.</w:t>
      </w:r>
    </w:p>
    <w:p w14:paraId="58F4EC26" w14:textId="13FCE8CE" w:rsidR="00897A83" w:rsidRPr="00952862" w:rsidRDefault="000A53CF" w:rsidP="00251583">
      <w:pPr>
        <w:rPr>
          <w:rFonts w:ascii="Open Sans" w:hAnsi="Open Sans"/>
        </w:rPr>
      </w:pPr>
      <w:r w:rsidRPr="00952862">
        <w:rPr>
          <w:rFonts w:ascii="Open Sans" w:hAnsi="Open Sans"/>
        </w:rPr>
        <w:t xml:space="preserve">These changes are being recommended </w:t>
      </w:r>
      <w:proofErr w:type="gramStart"/>
      <w:r w:rsidRPr="00952862">
        <w:rPr>
          <w:rFonts w:ascii="Open Sans" w:hAnsi="Open Sans"/>
        </w:rPr>
        <w:t>in an effort to</w:t>
      </w:r>
      <w:proofErr w:type="gramEnd"/>
      <w:r w:rsidRPr="00952862">
        <w:rPr>
          <w:rFonts w:ascii="Open Sans" w:hAnsi="Open Sans"/>
        </w:rPr>
        <w:t xml:space="preserve"> improve the </w:t>
      </w:r>
      <w:r w:rsidR="00227052" w:rsidRPr="00952862">
        <w:rPr>
          <w:rFonts w:ascii="Open Sans" w:hAnsi="Open Sans"/>
        </w:rPr>
        <w:t>stability and continuity of the Board. Under the current</w:t>
      </w:r>
      <w:r w:rsidR="00534838" w:rsidRPr="00952862">
        <w:rPr>
          <w:rFonts w:ascii="Open Sans" w:hAnsi="Open Sans"/>
        </w:rPr>
        <w:t xml:space="preserve"> organizational </w:t>
      </w:r>
      <w:r w:rsidR="00913ACC" w:rsidRPr="00952862">
        <w:rPr>
          <w:rFonts w:ascii="Open Sans" w:hAnsi="Open Sans"/>
        </w:rPr>
        <w:t>structure,</w:t>
      </w:r>
      <w:r w:rsidR="00654E67" w:rsidRPr="00952862">
        <w:rPr>
          <w:rFonts w:ascii="Open Sans" w:hAnsi="Open Sans"/>
        </w:rPr>
        <w:t xml:space="preserve"> it is possible for 88% of the Board to </w:t>
      </w:r>
      <w:r w:rsidR="00C57758" w:rsidRPr="00952862">
        <w:rPr>
          <w:rFonts w:ascii="Open Sans" w:hAnsi="Open Sans"/>
        </w:rPr>
        <w:t>be replaced every 2 years. This level of</w:t>
      </w:r>
      <w:r w:rsidR="00F46A97" w:rsidRPr="00952862">
        <w:rPr>
          <w:rFonts w:ascii="Open Sans" w:hAnsi="Open Sans"/>
        </w:rPr>
        <w:t xml:space="preserve"> regular</w:t>
      </w:r>
      <w:r w:rsidR="00C57758" w:rsidRPr="00952862">
        <w:rPr>
          <w:rFonts w:ascii="Open Sans" w:hAnsi="Open Sans"/>
        </w:rPr>
        <w:t xml:space="preserve"> turnover amongst the Board </w:t>
      </w:r>
      <w:r w:rsidR="00F46A97" w:rsidRPr="00952862">
        <w:rPr>
          <w:rFonts w:ascii="Open Sans" w:hAnsi="Open Sans"/>
        </w:rPr>
        <w:t xml:space="preserve">makes it extremely difficult to </w:t>
      </w:r>
      <w:r w:rsidR="00897954" w:rsidRPr="00952862">
        <w:rPr>
          <w:rFonts w:ascii="Open Sans" w:hAnsi="Open Sans"/>
        </w:rPr>
        <w:t>effectively govern the organization</w:t>
      </w:r>
      <w:r w:rsidR="00913ACC" w:rsidRPr="00952862">
        <w:rPr>
          <w:rFonts w:ascii="Open Sans" w:hAnsi="Open Sans"/>
        </w:rPr>
        <w:t xml:space="preserve">, </w:t>
      </w:r>
      <w:r w:rsidR="00BD17D4" w:rsidRPr="00952862">
        <w:rPr>
          <w:rFonts w:ascii="Open Sans" w:hAnsi="Open Sans"/>
        </w:rPr>
        <w:t xml:space="preserve">much less develop and implement </w:t>
      </w:r>
      <w:r w:rsidR="00D30F7F" w:rsidRPr="00952862">
        <w:rPr>
          <w:rFonts w:ascii="Open Sans" w:hAnsi="Open Sans"/>
        </w:rPr>
        <w:t>long-term</w:t>
      </w:r>
      <w:r w:rsidR="00BD17D4" w:rsidRPr="00952862">
        <w:rPr>
          <w:rFonts w:ascii="Open Sans" w:hAnsi="Open Sans"/>
        </w:rPr>
        <w:t xml:space="preserve"> goals, objectives, and strategic plans. </w:t>
      </w:r>
    </w:p>
    <w:p w14:paraId="7B3738C2" w14:textId="2D4353B0" w:rsidR="002E3D70" w:rsidRPr="00952862" w:rsidRDefault="005972FD" w:rsidP="00251583">
      <w:pPr>
        <w:rPr>
          <w:rFonts w:ascii="Open Sans" w:hAnsi="Open Sans"/>
        </w:rPr>
      </w:pPr>
      <w:r w:rsidRPr="00952862">
        <w:rPr>
          <w:rFonts w:ascii="Open Sans" w:hAnsi="Open Sans"/>
        </w:rPr>
        <w:t xml:space="preserve">The President-Elect, President, and Immediate Past President will continue to have a 6-year commitment to the Board. The Secretary and Treasurer will serve </w:t>
      </w:r>
      <w:r w:rsidR="00A12A66" w:rsidRPr="00952862">
        <w:rPr>
          <w:rFonts w:ascii="Open Sans" w:hAnsi="Open Sans"/>
        </w:rPr>
        <w:t>two-year</w:t>
      </w:r>
      <w:r w:rsidRPr="00952862">
        <w:rPr>
          <w:rFonts w:ascii="Open Sans" w:hAnsi="Open Sans"/>
        </w:rPr>
        <w:t xml:space="preserve"> terms, with on</w:t>
      </w:r>
      <w:r w:rsidR="001C3653" w:rsidRPr="00952862">
        <w:rPr>
          <w:rFonts w:ascii="Open Sans" w:hAnsi="Open Sans"/>
        </w:rPr>
        <w:t>e</w:t>
      </w:r>
      <w:r w:rsidRPr="00952862">
        <w:rPr>
          <w:rFonts w:ascii="Open Sans" w:hAnsi="Open Sans"/>
        </w:rPr>
        <w:t xml:space="preserve"> office being elected in even number years, and the other in odd number years. </w:t>
      </w:r>
      <w:r w:rsidR="00E8654C" w:rsidRPr="00952862">
        <w:rPr>
          <w:rFonts w:ascii="Open Sans" w:hAnsi="Open Sans"/>
        </w:rPr>
        <w:t>The Chair of the Council of Chapter Presidents was eliminated as t</w:t>
      </w:r>
      <w:r w:rsidR="00A12A66" w:rsidRPr="00952862">
        <w:rPr>
          <w:rFonts w:ascii="Open Sans" w:hAnsi="Open Sans"/>
        </w:rPr>
        <w:t>his role is a duplication of membership representation based on geographical area.</w:t>
      </w:r>
      <w:r w:rsidR="009B2F25" w:rsidRPr="00952862">
        <w:rPr>
          <w:rFonts w:ascii="Open Sans" w:hAnsi="Open Sans"/>
        </w:rPr>
        <w:t xml:space="preserve"> </w:t>
      </w:r>
      <w:r w:rsidR="008C157B" w:rsidRPr="00952862">
        <w:rPr>
          <w:rFonts w:ascii="Open Sans" w:hAnsi="Open Sans"/>
        </w:rPr>
        <w:t xml:space="preserve">The title of the Canadian </w:t>
      </w:r>
      <w:r w:rsidR="008C157B" w:rsidRPr="00952862">
        <w:rPr>
          <w:rFonts w:ascii="Open Sans" w:hAnsi="Open Sans"/>
        </w:rPr>
        <w:lastRenderedPageBreak/>
        <w:t xml:space="preserve">Representative was changed to International Representative as </w:t>
      </w:r>
      <w:r w:rsidR="006575E4" w:rsidRPr="00952862">
        <w:rPr>
          <w:rFonts w:ascii="Open Sans" w:hAnsi="Open Sans"/>
        </w:rPr>
        <w:t>membership from countries beyond the US and Canada continues to grow. The Canadian provinces are</w:t>
      </w:r>
      <w:r w:rsidR="00850F47" w:rsidRPr="00952862">
        <w:rPr>
          <w:rFonts w:ascii="Open Sans" w:hAnsi="Open Sans"/>
        </w:rPr>
        <w:t xml:space="preserve"> also</w:t>
      </w:r>
      <w:r w:rsidR="006575E4" w:rsidRPr="00952862">
        <w:rPr>
          <w:rFonts w:ascii="Open Sans" w:hAnsi="Open Sans"/>
        </w:rPr>
        <w:t xml:space="preserve"> </w:t>
      </w:r>
      <w:r w:rsidR="00FD5AC5" w:rsidRPr="00952862">
        <w:rPr>
          <w:rFonts w:ascii="Open Sans" w:hAnsi="Open Sans"/>
        </w:rPr>
        <w:t xml:space="preserve">currently included in the geographical definition of the 6 Districts. </w:t>
      </w:r>
      <w:r w:rsidR="009B2F25" w:rsidRPr="00952862">
        <w:rPr>
          <w:rFonts w:ascii="Open Sans" w:hAnsi="Open Sans"/>
        </w:rPr>
        <w:t xml:space="preserve">The term of District Representatives </w:t>
      </w:r>
      <w:r w:rsidR="00EE6079" w:rsidRPr="00952862">
        <w:rPr>
          <w:rFonts w:ascii="Open Sans" w:hAnsi="Open Sans"/>
        </w:rPr>
        <w:t>was</w:t>
      </w:r>
      <w:r w:rsidR="009B2F25" w:rsidRPr="00952862">
        <w:rPr>
          <w:rFonts w:ascii="Open Sans" w:hAnsi="Open Sans"/>
        </w:rPr>
        <w:t xml:space="preserve"> extended to three years to allow for</w:t>
      </w:r>
      <w:r w:rsidR="004B1E57" w:rsidRPr="00952862">
        <w:rPr>
          <w:rFonts w:ascii="Open Sans" w:hAnsi="Open Sans"/>
        </w:rPr>
        <w:t xml:space="preserve"> a staggered election rotation </w:t>
      </w:r>
      <w:r w:rsidR="00850F47" w:rsidRPr="00952862">
        <w:rPr>
          <w:rFonts w:ascii="Open Sans" w:hAnsi="Open Sans"/>
        </w:rPr>
        <w:t xml:space="preserve">amongst the 6 established geographic districts. </w:t>
      </w:r>
      <w:r w:rsidR="002F4C0F" w:rsidRPr="00952862">
        <w:rPr>
          <w:rFonts w:ascii="Open Sans" w:hAnsi="Open Sans"/>
        </w:rPr>
        <w:t xml:space="preserve">The Division Cluster representative positions were eliminated to </w:t>
      </w:r>
      <w:r w:rsidR="006356A3" w:rsidRPr="00952862">
        <w:rPr>
          <w:rFonts w:ascii="Open Sans" w:hAnsi="Open Sans"/>
        </w:rPr>
        <w:t xml:space="preserve">maintain the current size of the board as a possible 3 divisions </w:t>
      </w:r>
      <w:r w:rsidR="006D60F7" w:rsidRPr="00952862">
        <w:rPr>
          <w:rFonts w:ascii="Open Sans" w:hAnsi="Open Sans"/>
        </w:rPr>
        <w:t>will qualify for large division status within the next biennium. The Chair of the Council of Division Chairs</w:t>
      </w:r>
      <w:r w:rsidR="002879E9" w:rsidRPr="00952862">
        <w:rPr>
          <w:rFonts w:ascii="Open Sans" w:hAnsi="Open Sans"/>
        </w:rPr>
        <w:t xml:space="preserve"> will </w:t>
      </w:r>
      <w:r w:rsidR="00EF22F0" w:rsidRPr="00952862">
        <w:rPr>
          <w:rFonts w:ascii="Open Sans" w:hAnsi="Open Sans"/>
        </w:rPr>
        <w:t>represent the remaining</w:t>
      </w:r>
      <w:r w:rsidR="002879E9" w:rsidRPr="00952862">
        <w:rPr>
          <w:rFonts w:ascii="Open Sans" w:hAnsi="Open Sans"/>
        </w:rPr>
        <w:t xml:space="preserve"> divisions. </w:t>
      </w:r>
    </w:p>
    <w:p w14:paraId="0E0C8BD5" w14:textId="728D4E7E" w:rsidR="000B65FC" w:rsidRDefault="000B65FC" w:rsidP="000B65FC">
      <w:pPr>
        <w:pStyle w:val="Heading1"/>
        <w:rPr>
          <w:rFonts w:ascii="Open Sans" w:hAnsi="Open Sans"/>
        </w:rPr>
      </w:pPr>
      <w:r w:rsidRPr="00952862">
        <w:rPr>
          <w:rFonts w:ascii="Open Sans" w:hAnsi="Open Sans"/>
        </w:rPr>
        <w:t>2004 Articles of Restatement</w:t>
      </w:r>
    </w:p>
    <w:p w14:paraId="63EEFBF8" w14:textId="77777777" w:rsidR="00952862" w:rsidRPr="00952862" w:rsidRDefault="00952862" w:rsidP="00952862"/>
    <w:p w14:paraId="68C55F46" w14:textId="77777777" w:rsidR="00952862" w:rsidRPr="00952862" w:rsidRDefault="00952862" w:rsidP="00952862">
      <w:pPr>
        <w:autoSpaceDE w:val="0"/>
        <w:autoSpaceDN w:val="0"/>
        <w:adjustRightInd w:val="0"/>
        <w:spacing w:after="0" w:line="240" w:lineRule="auto"/>
        <w:jc w:val="center"/>
        <w:rPr>
          <w:rFonts w:ascii="Open Sans" w:hAnsi="Open Sans" w:cs="Times New Roman"/>
          <w:b/>
          <w:bCs/>
          <w:szCs w:val="24"/>
        </w:rPr>
      </w:pPr>
      <w:r w:rsidRPr="00952862">
        <w:rPr>
          <w:rFonts w:ascii="Open Sans" w:hAnsi="Open Sans" w:cs="Times New Roman"/>
          <w:b/>
          <w:bCs/>
          <w:szCs w:val="24"/>
        </w:rPr>
        <w:t>ARTICLES OF RESTATEMENT</w:t>
      </w:r>
    </w:p>
    <w:p w14:paraId="76E4E295" w14:textId="77777777" w:rsidR="00952862" w:rsidRPr="00952862" w:rsidRDefault="00952862" w:rsidP="00952862">
      <w:pPr>
        <w:autoSpaceDE w:val="0"/>
        <w:autoSpaceDN w:val="0"/>
        <w:adjustRightInd w:val="0"/>
        <w:spacing w:after="0" w:line="240" w:lineRule="auto"/>
        <w:jc w:val="center"/>
        <w:rPr>
          <w:rFonts w:ascii="Open Sans" w:hAnsi="Open Sans" w:cs="Times New Roman"/>
          <w:b/>
          <w:bCs/>
          <w:szCs w:val="24"/>
        </w:rPr>
      </w:pPr>
      <w:r w:rsidRPr="00952862">
        <w:rPr>
          <w:rFonts w:ascii="Open Sans" w:hAnsi="Open Sans" w:cs="Times New Roman"/>
          <w:b/>
          <w:bCs/>
          <w:szCs w:val="24"/>
        </w:rPr>
        <w:t>OF</w:t>
      </w:r>
    </w:p>
    <w:p w14:paraId="14C8409A" w14:textId="77777777" w:rsidR="00952862" w:rsidRDefault="00952862" w:rsidP="00952862">
      <w:pPr>
        <w:autoSpaceDE w:val="0"/>
        <w:autoSpaceDN w:val="0"/>
        <w:adjustRightInd w:val="0"/>
        <w:spacing w:after="0" w:line="240" w:lineRule="auto"/>
        <w:jc w:val="center"/>
        <w:rPr>
          <w:rFonts w:ascii="Open Sans" w:hAnsi="Open Sans" w:cs="Times New Roman"/>
          <w:b/>
          <w:bCs/>
          <w:szCs w:val="24"/>
        </w:rPr>
      </w:pPr>
      <w:r w:rsidRPr="00952862">
        <w:rPr>
          <w:rFonts w:ascii="Open Sans" w:hAnsi="Open Sans" w:cs="Times New Roman"/>
          <w:b/>
          <w:bCs/>
          <w:szCs w:val="24"/>
        </w:rPr>
        <w:t>ASSOCIATION FOR EDUCATION AND REHABILITATION OF</w:t>
      </w:r>
    </w:p>
    <w:p w14:paraId="45D56C62" w14:textId="624539D3" w:rsidR="00952862" w:rsidRPr="00952862" w:rsidRDefault="00952862" w:rsidP="00952862">
      <w:pPr>
        <w:autoSpaceDE w:val="0"/>
        <w:autoSpaceDN w:val="0"/>
        <w:adjustRightInd w:val="0"/>
        <w:spacing w:after="0" w:line="240" w:lineRule="auto"/>
        <w:jc w:val="center"/>
        <w:rPr>
          <w:rFonts w:ascii="Open Sans" w:hAnsi="Open Sans" w:cs="Times New Roman"/>
          <w:b/>
          <w:bCs/>
          <w:szCs w:val="24"/>
        </w:rPr>
      </w:pPr>
      <w:r w:rsidRPr="00952862">
        <w:rPr>
          <w:rFonts w:ascii="Open Sans" w:hAnsi="Open Sans" w:cs="Times New Roman"/>
          <w:b/>
          <w:bCs/>
          <w:szCs w:val="24"/>
        </w:rPr>
        <w:t>THE BLIND AND VISUALLY IMPAIRED</w:t>
      </w:r>
    </w:p>
    <w:p w14:paraId="27ABC7FD" w14:textId="77777777" w:rsidR="00952862" w:rsidRPr="00952862" w:rsidRDefault="00952862" w:rsidP="00952862">
      <w:pPr>
        <w:autoSpaceDE w:val="0"/>
        <w:autoSpaceDN w:val="0"/>
        <w:adjustRightInd w:val="0"/>
        <w:spacing w:after="0" w:line="240" w:lineRule="auto"/>
        <w:jc w:val="center"/>
        <w:rPr>
          <w:rFonts w:ascii="Open Sans" w:hAnsi="Open Sans" w:cs="Times New Roman"/>
          <w:b/>
          <w:bCs/>
          <w:szCs w:val="24"/>
        </w:rPr>
      </w:pPr>
    </w:p>
    <w:p w14:paraId="04240D54" w14:textId="77777777" w:rsidR="00952862" w:rsidRPr="00952862" w:rsidRDefault="00952862" w:rsidP="00952862">
      <w:pPr>
        <w:autoSpaceDE w:val="0"/>
        <w:autoSpaceDN w:val="0"/>
        <w:adjustRightInd w:val="0"/>
        <w:spacing w:line="240" w:lineRule="auto"/>
        <w:rPr>
          <w:rFonts w:ascii="Open Sans" w:hAnsi="Open Sans" w:cs="Times New Roman"/>
          <w:szCs w:val="24"/>
        </w:rPr>
      </w:pPr>
      <w:r w:rsidRPr="00952862">
        <w:rPr>
          <w:rFonts w:ascii="Open Sans" w:hAnsi="Open Sans" w:cs="Times New Roman"/>
          <w:szCs w:val="24"/>
        </w:rPr>
        <w:t>The undersigned corporation, pursuant to Title 13.1, Chapter 10, Article 10 of the Code of Virginia, hereby restates its Articles of Consolidation as follows:</w:t>
      </w:r>
    </w:p>
    <w:p w14:paraId="76200FE0"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FIRST: </w:t>
      </w:r>
      <w:r w:rsidRPr="00952862">
        <w:rPr>
          <w:rFonts w:ascii="Open Sans" w:hAnsi="Open Sans" w:cs="Times New Roman"/>
          <w:szCs w:val="24"/>
        </w:rPr>
        <w:tab/>
        <w:t>The name of the Corporation is: Association for Education and Rehabilitation of the Blind and Visually Impaired</w:t>
      </w:r>
    </w:p>
    <w:p w14:paraId="470E05B3"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SECOND: </w:t>
      </w:r>
      <w:r w:rsidRPr="00952862">
        <w:rPr>
          <w:rFonts w:ascii="Open Sans" w:hAnsi="Open Sans" w:cs="Times New Roman"/>
          <w:szCs w:val="24"/>
        </w:rPr>
        <w:tab/>
        <w:t>The Corporation is organized and shall be operated exclusively for charitable and educational purposes within the meaning of Section 501(c)(3) of the Internal Revenue Code of 1986 or corresponding Section of any future federal tax code. The Corporation shall have and may exercise all powers and authorities now or hereafter conferred upon nonstock corporations under the laws of the Commonwealth of Virginia.</w:t>
      </w:r>
    </w:p>
    <w:p w14:paraId="7FFD91A5" w14:textId="77777777" w:rsidR="00952862" w:rsidRPr="00952862" w:rsidRDefault="00952862" w:rsidP="00952862">
      <w:pPr>
        <w:autoSpaceDE w:val="0"/>
        <w:autoSpaceDN w:val="0"/>
        <w:adjustRightInd w:val="0"/>
        <w:spacing w:line="240" w:lineRule="auto"/>
        <w:ind w:left="1440"/>
        <w:rPr>
          <w:rFonts w:ascii="Open Sans" w:hAnsi="Open Sans" w:cs="Times New Roman"/>
          <w:szCs w:val="24"/>
        </w:rPr>
      </w:pPr>
      <w:r w:rsidRPr="00952862">
        <w:rPr>
          <w:rFonts w:ascii="Open Sans" w:hAnsi="Open Sans" w:cs="Times New Roman"/>
          <w:szCs w:val="24"/>
        </w:rPr>
        <w:t>The specific purpose of the Corporation shall be to support professionals who provide educational, rehabilitative, and independent living services to individuals who are blind or visually impaired by:</w:t>
      </w:r>
    </w:p>
    <w:p w14:paraId="3DC95D2E"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(1) </w:t>
      </w:r>
      <w:r w:rsidRPr="00952862">
        <w:rPr>
          <w:rFonts w:ascii="Open Sans" w:hAnsi="Open Sans" w:cs="Times New Roman"/>
          <w:szCs w:val="24"/>
        </w:rPr>
        <w:tab/>
        <w:t>Promoting professional development through conferences, seminars, publications, leadership training experiences and any other means of providing professional growth and education,</w:t>
      </w:r>
    </w:p>
    <w:p w14:paraId="71087976"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(2) </w:t>
      </w:r>
      <w:r w:rsidRPr="00952862">
        <w:rPr>
          <w:rFonts w:ascii="Open Sans" w:hAnsi="Open Sans" w:cs="Times New Roman"/>
          <w:szCs w:val="24"/>
        </w:rPr>
        <w:tab/>
        <w:t>Promoting professionalism by encouraging university training, interdisciplinary co-operation high quality standards for individuals and agencies, adherence to professional codes of ethics and professional credentials; and</w:t>
      </w:r>
    </w:p>
    <w:p w14:paraId="6D289635"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(3) </w:t>
      </w:r>
      <w:r w:rsidRPr="00952862">
        <w:rPr>
          <w:rFonts w:ascii="Open Sans" w:hAnsi="Open Sans" w:cs="Times New Roman"/>
          <w:szCs w:val="24"/>
        </w:rPr>
        <w:tab/>
        <w:t>Working to improve and expand services for individuals who are blind or visual impaired by:</w:t>
      </w:r>
    </w:p>
    <w:p w14:paraId="49175049" w14:textId="77777777" w:rsidR="00952862" w:rsidRPr="00952862" w:rsidRDefault="00952862" w:rsidP="00952862">
      <w:pPr>
        <w:autoSpaceDE w:val="0"/>
        <w:autoSpaceDN w:val="0"/>
        <w:adjustRightInd w:val="0"/>
        <w:spacing w:line="240" w:lineRule="auto"/>
        <w:ind w:left="2160"/>
        <w:rPr>
          <w:rFonts w:ascii="Open Sans" w:hAnsi="Open Sans" w:cs="Times New Roman"/>
          <w:szCs w:val="24"/>
        </w:rPr>
      </w:pPr>
      <w:r w:rsidRPr="00952862">
        <w:rPr>
          <w:rFonts w:ascii="Open Sans" w:hAnsi="Open Sans" w:cs="Times New Roman"/>
          <w:szCs w:val="24"/>
        </w:rPr>
        <w:t xml:space="preserve">(a) </w:t>
      </w:r>
      <w:r w:rsidRPr="00952862">
        <w:rPr>
          <w:rFonts w:ascii="Open Sans" w:hAnsi="Open Sans" w:cs="Times New Roman"/>
          <w:szCs w:val="24"/>
        </w:rPr>
        <w:tab/>
        <w:t>Promoting research and innovative program development,</w:t>
      </w:r>
    </w:p>
    <w:p w14:paraId="1E6FE30D" w14:textId="77777777" w:rsidR="00952862" w:rsidRPr="00952862" w:rsidRDefault="00952862" w:rsidP="00952862">
      <w:pPr>
        <w:autoSpaceDE w:val="0"/>
        <w:autoSpaceDN w:val="0"/>
        <w:adjustRightInd w:val="0"/>
        <w:spacing w:line="240" w:lineRule="auto"/>
        <w:ind w:left="2880" w:hanging="720"/>
        <w:rPr>
          <w:rFonts w:ascii="Open Sans" w:hAnsi="Open Sans" w:cs="Times New Roman"/>
          <w:szCs w:val="24"/>
        </w:rPr>
      </w:pPr>
      <w:r w:rsidRPr="00952862">
        <w:rPr>
          <w:rFonts w:ascii="Open Sans" w:hAnsi="Open Sans" w:cs="Times New Roman"/>
          <w:szCs w:val="24"/>
        </w:rPr>
        <w:lastRenderedPageBreak/>
        <w:t xml:space="preserve">(b) </w:t>
      </w:r>
      <w:r w:rsidRPr="00952862">
        <w:rPr>
          <w:rFonts w:ascii="Open Sans" w:hAnsi="Open Sans" w:cs="Times New Roman"/>
          <w:szCs w:val="24"/>
        </w:rPr>
        <w:tab/>
        <w:t>Developing and advocating for public policy which benefits persons who are blind or visually impaired and the professionals who work with them; and</w:t>
      </w:r>
    </w:p>
    <w:p w14:paraId="45663E18" w14:textId="77777777" w:rsidR="00952862" w:rsidRPr="00952862" w:rsidRDefault="00952862" w:rsidP="00952862">
      <w:pPr>
        <w:autoSpaceDE w:val="0"/>
        <w:autoSpaceDN w:val="0"/>
        <w:adjustRightInd w:val="0"/>
        <w:spacing w:line="240" w:lineRule="auto"/>
        <w:ind w:left="2880" w:hanging="720"/>
        <w:rPr>
          <w:rFonts w:ascii="Open Sans" w:hAnsi="Open Sans" w:cs="Times New Roman"/>
          <w:szCs w:val="24"/>
        </w:rPr>
      </w:pPr>
      <w:r w:rsidRPr="00952862">
        <w:rPr>
          <w:rFonts w:ascii="Open Sans" w:hAnsi="Open Sans" w:cs="Times New Roman"/>
          <w:szCs w:val="24"/>
        </w:rPr>
        <w:t xml:space="preserve">(c) </w:t>
      </w:r>
      <w:r w:rsidRPr="00952862">
        <w:rPr>
          <w:rFonts w:ascii="Open Sans" w:hAnsi="Open Sans" w:cs="Times New Roman"/>
          <w:szCs w:val="24"/>
        </w:rPr>
        <w:tab/>
        <w:t>Providing a forum for discussion of issues and opportunities related to the delivery and quality of services.</w:t>
      </w:r>
    </w:p>
    <w:p w14:paraId="7E68E66C"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THIRD. </w:t>
      </w:r>
      <w:r w:rsidRPr="00952862">
        <w:rPr>
          <w:rFonts w:ascii="Open Sans" w:hAnsi="Open Sans" w:cs="Times New Roman"/>
          <w:szCs w:val="24"/>
        </w:rPr>
        <w:tab/>
        <w:t>The Corporation is to have such classes of members as shall be set forth in the Corporation's Bylaws, which shall provide for the classes and qualifications of members, the place, time, method, and manner of their meetings, and, generally, for their rights, powers, duties, privileges, and restrictions.</w:t>
      </w:r>
    </w:p>
    <w:p w14:paraId="195CB6EC"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FOURTH: </w:t>
      </w:r>
      <w:r w:rsidRPr="00952862">
        <w:rPr>
          <w:rFonts w:ascii="Open Sans" w:hAnsi="Open Sans" w:cs="Times New Roman"/>
          <w:szCs w:val="24"/>
        </w:rPr>
        <w:tab/>
        <w:t>The voting members of the Board of Directors of the Corporation shall be the individuals listed below and their manner of election or appointment shall be as set forth below.</w:t>
      </w:r>
    </w:p>
    <w:p w14:paraId="14E22E9D"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A. </w:t>
      </w:r>
      <w:r w:rsidRPr="00952862">
        <w:rPr>
          <w:rFonts w:ascii="Open Sans" w:hAnsi="Open Sans" w:cs="Times New Roman"/>
          <w:szCs w:val="24"/>
        </w:rPr>
        <w:tab/>
        <w:t>President-Elect: The President-Elect shall be elected by all members with voting rights.</w:t>
      </w:r>
    </w:p>
    <w:p w14:paraId="4422FD53"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B. </w:t>
      </w:r>
      <w:r w:rsidRPr="00952862">
        <w:rPr>
          <w:rFonts w:ascii="Open Sans" w:hAnsi="Open Sans" w:cs="Times New Roman"/>
          <w:szCs w:val="24"/>
        </w:rPr>
        <w:tab/>
        <w:t>President: Upon conclusion of his/her service as President-Elect, the President-Elect shall assume the office of President.</w:t>
      </w:r>
    </w:p>
    <w:p w14:paraId="0D5D2D26"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C. </w:t>
      </w:r>
      <w:r w:rsidRPr="00952862">
        <w:rPr>
          <w:rFonts w:ascii="Open Sans" w:hAnsi="Open Sans" w:cs="Times New Roman"/>
          <w:szCs w:val="24"/>
        </w:rPr>
        <w:tab/>
        <w:t>Immediate Past President: Upon conclusion of his/her service as President, the President shall assume the office of Immediate Past President.</w:t>
      </w:r>
    </w:p>
    <w:p w14:paraId="4A99D608"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D. </w:t>
      </w:r>
      <w:r w:rsidRPr="00952862">
        <w:rPr>
          <w:rFonts w:ascii="Open Sans" w:hAnsi="Open Sans" w:cs="Times New Roman"/>
          <w:szCs w:val="24"/>
        </w:rPr>
        <w:tab/>
        <w:t>Secretary: The Secretary shall be elected by all members with voting rights.</w:t>
      </w:r>
    </w:p>
    <w:p w14:paraId="0AB4D8D6"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E. </w:t>
      </w:r>
      <w:r w:rsidRPr="00952862">
        <w:rPr>
          <w:rFonts w:ascii="Open Sans" w:hAnsi="Open Sans" w:cs="Times New Roman"/>
          <w:szCs w:val="24"/>
        </w:rPr>
        <w:tab/>
        <w:t>Treasurer: The Treasurer shall be elected by all members with voting rights.</w:t>
      </w:r>
    </w:p>
    <w:p w14:paraId="56EF3ABF"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F. </w:t>
      </w:r>
      <w:r w:rsidRPr="00952862">
        <w:rPr>
          <w:rFonts w:ascii="Open Sans" w:hAnsi="Open Sans" w:cs="Times New Roman"/>
          <w:szCs w:val="24"/>
        </w:rPr>
        <w:tab/>
        <w:t>Chairperson of the Council of Chapter Presidents: The Chairperson as chosen by the Council of Chapter Presidents shall serve ex-officio.</w:t>
      </w:r>
    </w:p>
    <w:p w14:paraId="32AD8349"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G. </w:t>
      </w:r>
      <w:r w:rsidRPr="00952862">
        <w:rPr>
          <w:rFonts w:ascii="Open Sans" w:hAnsi="Open Sans" w:cs="Times New Roman"/>
          <w:szCs w:val="24"/>
        </w:rPr>
        <w:tab/>
        <w:t>One (1) Director representing Canada: The Director shall be elected only by the members with voting rights residing in Canada.</w:t>
      </w:r>
    </w:p>
    <w:p w14:paraId="45924F73"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H. </w:t>
      </w:r>
      <w:r w:rsidRPr="00952862">
        <w:rPr>
          <w:rFonts w:ascii="Open Sans" w:hAnsi="Open Sans" w:cs="Times New Roman"/>
          <w:szCs w:val="24"/>
        </w:rPr>
        <w:tab/>
        <w:t>Directors representing geographic districts: One (1) Director shall be elected to represent each of the geographic districts established in the Bylaws, and each Director shall be elected only by the members with voting rights residing within the geographic district.</w:t>
      </w:r>
    </w:p>
    <w:p w14:paraId="18FED701" w14:textId="77777777" w:rsidR="00952862" w:rsidRPr="00952862" w:rsidRDefault="00952862" w:rsidP="00952862">
      <w:pPr>
        <w:autoSpaceDE w:val="0"/>
        <w:autoSpaceDN w:val="0"/>
        <w:adjustRightInd w:val="0"/>
        <w:spacing w:line="240" w:lineRule="auto"/>
        <w:ind w:left="2160" w:hanging="720"/>
        <w:rPr>
          <w:rFonts w:ascii="Open Sans" w:hAnsi="Open Sans" w:cs="Times New Roman"/>
          <w:szCs w:val="24"/>
        </w:rPr>
      </w:pPr>
      <w:r w:rsidRPr="00952862">
        <w:rPr>
          <w:rFonts w:ascii="Open Sans" w:hAnsi="Open Sans" w:cs="Times New Roman"/>
          <w:szCs w:val="24"/>
        </w:rPr>
        <w:t xml:space="preserve">I. </w:t>
      </w:r>
      <w:r w:rsidRPr="00952862">
        <w:rPr>
          <w:rFonts w:ascii="Open Sans" w:hAnsi="Open Sans" w:cs="Times New Roman"/>
          <w:szCs w:val="24"/>
        </w:rPr>
        <w:tab/>
        <w:t>Directors representing categories of membership divisions: One (1) Director shall be appointed to represent each of the categories of membership divisions established in the Bylaws, and each Director shall be appointed by the Council of Division Chairpersons from among the people on the Council.</w:t>
      </w:r>
    </w:p>
    <w:p w14:paraId="038B0E3E"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lastRenderedPageBreak/>
        <w:t xml:space="preserve">FIFTH: </w:t>
      </w:r>
      <w:r w:rsidRPr="00952862">
        <w:rPr>
          <w:rFonts w:ascii="Open Sans" w:hAnsi="Open Sans" w:cs="Times New Roman"/>
          <w:szCs w:val="24"/>
        </w:rPr>
        <w:tab/>
        <w:t>The name of the Corporation's registered agent is: CT Corporation System. The registered agent is a domestic or foreign stock or nonstock corporation, limited liability company or registered limited liability partnership authorized to transact business in Virginia.</w:t>
      </w:r>
    </w:p>
    <w:p w14:paraId="08AE21F1"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SIXTH: </w:t>
      </w:r>
      <w:r w:rsidRPr="00952862">
        <w:rPr>
          <w:rFonts w:ascii="Open Sans" w:hAnsi="Open Sans" w:cs="Times New Roman"/>
          <w:szCs w:val="24"/>
        </w:rPr>
        <w:tab/>
        <w:t xml:space="preserve">The Corporation's registered office address, which is identical to the business office of the registered agent, is: 4701 Cox Road, Suite 301. Glen Allen. VA 23060. The registered office </w:t>
      </w:r>
      <w:proofErr w:type="gramStart"/>
      <w:r w:rsidRPr="00952862">
        <w:rPr>
          <w:rFonts w:ascii="Open Sans" w:hAnsi="Open Sans" w:cs="Times New Roman"/>
          <w:szCs w:val="24"/>
        </w:rPr>
        <w:t>is physically</w:t>
      </w:r>
      <w:proofErr w:type="gramEnd"/>
      <w:r w:rsidRPr="00952862">
        <w:rPr>
          <w:rFonts w:ascii="Open Sans" w:hAnsi="Open Sans" w:cs="Times New Roman"/>
          <w:szCs w:val="24"/>
        </w:rPr>
        <w:t xml:space="preserve"> located in the County of Henrico.</w:t>
      </w:r>
    </w:p>
    <w:p w14:paraId="1B58BD9F" w14:textId="77777777" w:rsidR="00952862" w:rsidRPr="00952862" w:rsidRDefault="00952862" w:rsidP="00952862">
      <w:pPr>
        <w:autoSpaceDE w:val="0"/>
        <w:autoSpaceDN w:val="0"/>
        <w:adjustRightInd w:val="0"/>
        <w:spacing w:line="240" w:lineRule="auto"/>
        <w:ind w:left="1440" w:hanging="1440"/>
        <w:rPr>
          <w:rFonts w:ascii="Open Sans" w:hAnsi="Open Sans" w:cs="Times New Roman"/>
          <w:szCs w:val="24"/>
        </w:rPr>
      </w:pPr>
      <w:r w:rsidRPr="00952862">
        <w:rPr>
          <w:rFonts w:ascii="Open Sans" w:hAnsi="Open Sans" w:cs="Times New Roman"/>
          <w:szCs w:val="24"/>
        </w:rPr>
        <w:t xml:space="preserve">SEVENTH: </w:t>
      </w:r>
      <w:r w:rsidRPr="00952862">
        <w:rPr>
          <w:rFonts w:ascii="Open Sans" w:hAnsi="Open Sans" w:cs="Times New Roman"/>
          <w:szCs w:val="24"/>
        </w:rPr>
        <w:tab/>
        <w:t>No part of the net earnings of the Corporation shall inure to the benefit of or be distributable to its members, trustees, directors, officers, or other private persons, except that the Corporation shall be authorized and empowered to pay reasonable compensation for serv ices rendered and to make payments and distributions in furtherance of the purposes set forth in Article Second hereof.</w:t>
      </w:r>
    </w:p>
    <w:p w14:paraId="366F308A" w14:textId="77777777" w:rsidR="00952862" w:rsidRPr="00952862" w:rsidRDefault="00952862" w:rsidP="00952862">
      <w:pPr>
        <w:autoSpaceDE w:val="0"/>
        <w:autoSpaceDN w:val="0"/>
        <w:adjustRightInd w:val="0"/>
        <w:spacing w:line="240" w:lineRule="auto"/>
        <w:ind w:left="1440"/>
        <w:rPr>
          <w:rFonts w:ascii="Open Sans" w:hAnsi="Open Sans" w:cs="Times New Roman"/>
          <w:szCs w:val="24"/>
        </w:rPr>
      </w:pPr>
      <w:r w:rsidRPr="00952862">
        <w:rPr>
          <w:rFonts w:ascii="Open Sans" w:hAnsi="Open Sans" w:cs="Times New Roman"/>
          <w:szCs w:val="24"/>
        </w:rPr>
        <w:t>No substantial part of the activities of the Corporation shall be the carrying on of propaganda, or otherwise attempting to influence legislation, and the Corporation shall not participate in or intervene in (including the publication or distribution of statements) any political campaign on behalf of or in opposition to any candidate for public office.</w:t>
      </w:r>
    </w:p>
    <w:p w14:paraId="62A5E550" w14:textId="77777777" w:rsidR="00952862" w:rsidRPr="00952862" w:rsidRDefault="00952862" w:rsidP="00952862">
      <w:pPr>
        <w:autoSpaceDE w:val="0"/>
        <w:autoSpaceDN w:val="0"/>
        <w:adjustRightInd w:val="0"/>
        <w:spacing w:line="240" w:lineRule="auto"/>
        <w:ind w:left="1440"/>
        <w:rPr>
          <w:rFonts w:ascii="Open Sans" w:hAnsi="Open Sans" w:cs="Times New Roman"/>
          <w:szCs w:val="24"/>
        </w:rPr>
      </w:pPr>
      <w:r w:rsidRPr="00952862">
        <w:rPr>
          <w:rFonts w:ascii="Open Sans" w:hAnsi="Open Sans" w:cs="Times New Roman"/>
          <w:szCs w:val="24"/>
        </w:rPr>
        <w:t>Notwithstanding any other provision of this restatement, the Corporation shall not carry on any other activities not permitted to be carried on (a) by a corporation exempt from federal income tax under Section 501(c)(3) of the Internal Revenue Code (or corresponding section of any future federal tax code) or (b) by a corporation, contributions to which are deductible under Section 17()(c)(2) of the Internal Revenue Code (or corresponding section of any future federal tax code).</w:t>
      </w:r>
    </w:p>
    <w:p w14:paraId="115B1D56" w14:textId="77777777" w:rsidR="00952862" w:rsidRPr="00952862" w:rsidRDefault="00952862" w:rsidP="00952862">
      <w:pPr>
        <w:autoSpaceDE w:val="0"/>
        <w:autoSpaceDN w:val="0"/>
        <w:adjustRightInd w:val="0"/>
        <w:spacing w:line="240" w:lineRule="auto"/>
        <w:ind w:left="1440"/>
        <w:rPr>
          <w:rFonts w:ascii="Open Sans" w:hAnsi="Open Sans" w:cs="Times New Roman"/>
          <w:szCs w:val="24"/>
        </w:rPr>
      </w:pPr>
      <w:r w:rsidRPr="00952862">
        <w:rPr>
          <w:rFonts w:ascii="Open Sans" w:hAnsi="Open Sans" w:cs="Times New Roman"/>
          <w:szCs w:val="24"/>
        </w:rPr>
        <w:t>Upon the dissolution of the Corporation, assets remaining after payment, or provision for payment, of all debts and liabilities of the Corporation shall be distributed for one or more exempt purposes within the meaning of Section501(c)(3) of the Internal Revenue Code (or corresponding section of any future federal tax code), or shall be distributed to the federal government, or to a stale or local government, for a public purpose. Any such assets not so disposed of shall be disposed of by a court of competent jurisdiction of the county in which the principal office of the corporation is then located, exclusively for such purposes to such organization or organizations as said court shall determine, which are organized and operated exclusively for such purposes.</w:t>
      </w:r>
    </w:p>
    <w:p w14:paraId="462698F9" w14:textId="77777777" w:rsidR="00952862" w:rsidRPr="00952862" w:rsidRDefault="00952862" w:rsidP="00952862">
      <w:pPr>
        <w:autoSpaceDE w:val="0"/>
        <w:autoSpaceDN w:val="0"/>
        <w:adjustRightInd w:val="0"/>
        <w:spacing w:line="240" w:lineRule="auto"/>
        <w:rPr>
          <w:rFonts w:ascii="Open Sans" w:hAnsi="Open Sans" w:cs="Times New Roman"/>
          <w:szCs w:val="24"/>
        </w:rPr>
      </w:pPr>
      <w:r w:rsidRPr="00952862">
        <w:rPr>
          <w:rFonts w:ascii="Open Sans" w:hAnsi="Open Sans" w:cs="Times New Roman"/>
          <w:szCs w:val="24"/>
        </w:rPr>
        <w:t>The undersigned President declares that the facts stated herein are true as of July 1, 2004.</w:t>
      </w:r>
    </w:p>
    <w:p w14:paraId="51C7752D" w14:textId="77777777" w:rsidR="00952862" w:rsidRPr="00952862" w:rsidRDefault="00952862" w:rsidP="00952862">
      <w:pPr>
        <w:autoSpaceDE w:val="0"/>
        <w:autoSpaceDN w:val="0"/>
        <w:adjustRightInd w:val="0"/>
        <w:spacing w:line="240" w:lineRule="auto"/>
        <w:ind w:left="3600"/>
        <w:rPr>
          <w:rFonts w:ascii="Open Sans" w:hAnsi="Open Sans" w:cs="Times New Roman"/>
          <w:b/>
          <w:bCs/>
          <w:szCs w:val="24"/>
        </w:rPr>
      </w:pPr>
      <w:r w:rsidRPr="00952862">
        <w:rPr>
          <w:rFonts w:ascii="Open Sans" w:hAnsi="Open Sans" w:cs="Times New Roman"/>
          <w:b/>
          <w:bCs/>
          <w:szCs w:val="24"/>
        </w:rPr>
        <w:t>Association for Education and Rehabilitation of the Blind and Visually Impaired</w:t>
      </w:r>
    </w:p>
    <w:p w14:paraId="2664C731" w14:textId="0B0658A3" w:rsidR="000B65FC" w:rsidRPr="00952862" w:rsidRDefault="00952862" w:rsidP="00952862">
      <w:pPr>
        <w:ind w:left="2880" w:firstLine="720"/>
        <w:rPr>
          <w:rFonts w:ascii="Open Sans" w:hAnsi="Open Sans"/>
        </w:rPr>
      </w:pPr>
      <w:r w:rsidRPr="00952862">
        <w:rPr>
          <w:rFonts w:ascii="Open Sans" w:hAnsi="Open Sans" w:cs="Times New Roman"/>
          <w:szCs w:val="24"/>
        </w:rPr>
        <w:t>Gregory L Goodrich, President</w:t>
      </w:r>
    </w:p>
    <w:sectPr w:rsidR="000B65FC" w:rsidRPr="0095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0000000000000000000"/>
    <w:charset w:val="00"/>
    <w:family w:val="auto"/>
    <w:pitch w:val="variable"/>
    <w:sig w:usb0="200002C7" w:usb1="00000008"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61D38"/>
    <w:multiLevelType w:val="hybridMultilevel"/>
    <w:tmpl w:val="0D4C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4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45"/>
    <w:rsid w:val="0007421A"/>
    <w:rsid w:val="000A53CF"/>
    <w:rsid w:val="000B65FC"/>
    <w:rsid w:val="000D068B"/>
    <w:rsid w:val="000D40F2"/>
    <w:rsid w:val="001102E4"/>
    <w:rsid w:val="001167AB"/>
    <w:rsid w:val="001C3653"/>
    <w:rsid w:val="00227052"/>
    <w:rsid w:val="0024476A"/>
    <w:rsid w:val="00251583"/>
    <w:rsid w:val="002879E9"/>
    <w:rsid w:val="002E3D70"/>
    <w:rsid w:val="002F4C0F"/>
    <w:rsid w:val="002F6CE1"/>
    <w:rsid w:val="003E13B6"/>
    <w:rsid w:val="003F2A3C"/>
    <w:rsid w:val="003F2E1C"/>
    <w:rsid w:val="004B1E57"/>
    <w:rsid w:val="004B2197"/>
    <w:rsid w:val="005230DF"/>
    <w:rsid w:val="00534838"/>
    <w:rsid w:val="00576CF3"/>
    <w:rsid w:val="005972FD"/>
    <w:rsid w:val="00601A86"/>
    <w:rsid w:val="00605183"/>
    <w:rsid w:val="006356A3"/>
    <w:rsid w:val="00654E67"/>
    <w:rsid w:val="006575E4"/>
    <w:rsid w:val="006D60F7"/>
    <w:rsid w:val="006E0A0C"/>
    <w:rsid w:val="007819FF"/>
    <w:rsid w:val="007D0C54"/>
    <w:rsid w:val="00850F47"/>
    <w:rsid w:val="00897954"/>
    <w:rsid w:val="00897A83"/>
    <w:rsid w:val="008C157B"/>
    <w:rsid w:val="00912A0C"/>
    <w:rsid w:val="00913ACC"/>
    <w:rsid w:val="00952862"/>
    <w:rsid w:val="009B2F25"/>
    <w:rsid w:val="009E02C4"/>
    <w:rsid w:val="00A12A66"/>
    <w:rsid w:val="00B01BB2"/>
    <w:rsid w:val="00B350F9"/>
    <w:rsid w:val="00BD17D4"/>
    <w:rsid w:val="00BF116E"/>
    <w:rsid w:val="00C57758"/>
    <w:rsid w:val="00C82F7E"/>
    <w:rsid w:val="00CD3B12"/>
    <w:rsid w:val="00D30F7F"/>
    <w:rsid w:val="00D42645"/>
    <w:rsid w:val="00D5086B"/>
    <w:rsid w:val="00DC7E0E"/>
    <w:rsid w:val="00E07A77"/>
    <w:rsid w:val="00E8654C"/>
    <w:rsid w:val="00EE6079"/>
    <w:rsid w:val="00EF22F0"/>
    <w:rsid w:val="00F46A97"/>
    <w:rsid w:val="00FD5AC5"/>
    <w:rsid w:val="00FE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050"/>
  <w15:chartTrackingRefBased/>
  <w15:docId w15:val="{CDAB90FD-AF9F-4E9C-9071-09B58C3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man Old Style" w:eastAsiaTheme="minorHAnsi" w:hAnsi="Bookman Old Style" w:cstheme="majorBidi"/>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645"/>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D42645"/>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D42645"/>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D42645"/>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D42645"/>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D42645"/>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D42645"/>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D42645"/>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D42645"/>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116E"/>
    <w:pPr>
      <w:framePr w:w="7920" w:h="1980" w:hRule="exact" w:hSpace="180" w:wrap="auto" w:hAnchor="page" w:xAlign="center" w:yAlign="bottom"/>
      <w:spacing w:after="0" w:line="240" w:lineRule="auto"/>
      <w:ind w:left="2880"/>
    </w:pPr>
    <w:rPr>
      <w:rFonts w:eastAsiaTheme="majorEastAsia"/>
      <w:i/>
      <w:sz w:val="40"/>
      <w:szCs w:val="24"/>
    </w:rPr>
  </w:style>
  <w:style w:type="paragraph" w:styleId="EnvelopeReturn">
    <w:name w:val="envelope return"/>
    <w:basedOn w:val="Normal"/>
    <w:uiPriority w:val="99"/>
    <w:semiHidden/>
    <w:unhideWhenUsed/>
    <w:rsid w:val="00BF116E"/>
    <w:pPr>
      <w:spacing w:after="0" w:line="240" w:lineRule="auto"/>
    </w:pPr>
    <w:rPr>
      <w:rFonts w:eastAsiaTheme="majorEastAsia"/>
      <w:i/>
    </w:rPr>
  </w:style>
  <w:style w:type="character" w:customStyle="1" w:styleId="Heading1Char">
    <w:name w:val="Heading 1 Char"/>
    <w:basedOn w:val="DefaultParagraphFont"/>
    <w:link w:val="Heading1"/>
    <w:uiPriority w:val="9"/>
    <w:rsid w:val="00D42645"/>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D42645"/>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D42645"/>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D42645"/>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D42645"/>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D42645"/>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D42645"/>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D42645"/>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D42645"/>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D42645"/>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D42645"/>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D42645"/>
    <w:pPr>
      <w:numPr>
        <w:ilvl w:val="1"/>
      </w:numPr>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D42645"/>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D42645"/>
    <w:pPr>
      <w:spacing w:before="160"/>
      <w:jc w:val="center"/>
    </w:pPr>
    <w:rPr>
      <w:i/>
      <w:iCs/>
      <w:color w:val="404040" w:themeColor="text1" w:themeTint="BF"/>
    </w:rPr>
  </w:style>
  <w:style w:type="character" w:customStyle="1" w:styleId="QuoteChar">
    <w:name w:val="Quote Char"/>
    <w:basedOn w:val="DefaultParagraphFont"/>
    <w:link w:val="Quote"/>
    <w:uiPriority w:val="29"/>
    <w:rsid w:val="00D42645"/>
    <w:rPr>
      <w:i/>
      <w:iCs/>
      <w:color w:val="404040" w:themeColor="text1" w:themeTint="BF"/>
    </w:rPr>
  </w:style>
  <w:style w:type="paragraph" w:styleId="ListParagraph">
    <w:name w:val="List Paragraph"/>
    <w:basedOn w:val="Normal"/>
    <w:uiPriority w:val="34"/>
    <w:qFormat/>
    <w:rsid w:val="00D42645"/>
    <w:pPr>
      <w:ind w:left="720"/>
      <w:contextualSpacing/>
    </w:pPr>
  </w:style>
  <w:style w:type="character" w:styleId="IntenseEmphasis">
    <w:name w:val="Intense Emphasis"/>
    <w:basedOn w:val="DefaultParagraphFont"/>
    <w:uiPriority w:val="21"/>
    <w:qFormat/>
    <w:rsid w:val="00D42645"/>
    <w:rPr>
      <w:i/>
      <w:iCs/>
      <w:color w:val="0F4761" w:themeColor="accent1" w:themeShade="BF"/>
    </w:rPr>
  </w:style>
  <w:style w:type="paragraph" w:styleId="IntenseQuote">
    <w:name w:val="Intense Quote"/>
    <w:basedOn w:val="Normal"/>
    <w:next w:val="Normal"/>
    <w:link w:val="IntenseQuoteChar"/>
    <w:uiPriority w:val="30"/>
    <w:qFormat/>
    <w:rsid w:val="00D426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645"/>
    <w:rPr>
      <w:i/>
      <w:iCs/>
      <w:color w:val="0F4761" w:themeColor="accent1" w:themeShade="BF"/>
    </w:rPr>
  </w:style>
  <w:style w:type="character" w:styleId="IntenseReference">
    <w:name w:val="Intense Reference"/>
    <w:basedOn w:val="DefaultParagraphFont"/>
    <w:uiPriority w:val="32"/>
    <w:qFormat/>
    <w:rsid w:val="00D426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Sonnenberg</dc:creator>
  <cp:keywords/>
  <dc:description/>
  <cp:lastModifiedBy>Lee Sonnenberg</cp:lastModifiedBy>
  <cp:revision>54</cp:revision>
  <dcterms:created xsi:type="dcterms:W3CDTF">2024-06-28T14:27:00Z</dcterms:created>
  <dcterms:modified xsi:type="dcterms:W3CDTF">2024-06-28T20:53:00Z</dcterms:modified>
</cp:coreProperties>
</file>